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9B492" w14:textId="77777777" w:rsidR="00AC11CE" w:rsidRDefault="00AC11CE" w:rsidP="00CB755F">
      <w:pPr>
        <w:spacing w:line="320" w:lineRule="exact"/>
        <w:rPr>
          <w:rFonts w:asciiTheme="minorEastAsia" w:hAnsiTheme="minorEastAsia"/>
          <w:szCs w:val="21"/>
        </w:rPr>
      </w:pPr>
    </w:p>
    <w:p w14:paraId="3F810D32" w14:textId="77777777" w:rsidR="00C32F4D" w:rsidRPr="004E3209" w:rsidRDefault="00C32F4D" w:rsidP="00CB755F">
      <w:pPr>
        <w:spacing w:line="320" w:lineRule="exact"/>
        <w:rPr>
          <w:rFonts w:asciiTheme="minorEastAsia" w:hAnsiTheme="minorEastAsia"/>
          <w:szCs w:val="21"/>
        </w:rPr>
      </w:pPr>
      <w:r w:rsidRPr="004E3209">
        <w:rPr>
          <w:rFonts w:asciiTheme="minorEastAsia" w:hAnsiTheme="minorEastAsia" w:hint="eastAsia"/>
          <w:szCs w:val="21"/>
        </w:rPr>
        <w:t>１．化学物質等および会社情報</w:t>
      </w:r>
    </w:p>
    <w:p w14:paraId="54E40DEE" w14:textId="3A4B26BC" w:rsidR="00C32F4D" w:rsidRPr="004E3209" w:rsidRDefault="00C32F4D" w:rsidP="003B6BD3">
      <w:pPr>
        <w:spacing w:line="320" w:lineRule="exact"/>
        <w:ind w:firstLineChars="200" w:firstLine="420"/>
        <w:rPr>
          <w:rFonts w:asciiTheme="minorEastAsia" w:hAnsiTheme="minorEastAsia"/>
          <w:szCs w:val="21"/>
        </w:rPr>
      </w:pPr>
      <w:r w:rsidRPr="004E3209">
        <w:rPr>
          <w:rFonts w:asciiTheme="minorEastAsia" w:hAnsiTheme="minorEastAsia" w:hint="eastAsia"/>
          <w:szCs w:val="21"/>
        </w:rPr>
        <w:t>製品名</w:t>
      </w:r>
      <w:r w:rsidR="003B6BD3">
        <w:rPr>
          <w:rFonts w:asciiTheme="minorEastAsia" w:hAnsiTheme="minorEastAsia"/>
          <w:szCs w:val="21"/>
        </w:rPr>
        <w:tab/>
      </w:r>
      <w:r w:rsidR="003B6BD3">
        <w:rPr>
          <w:rFonts w:asciiTheme="minorEastAsia" w:hAnsiTheme="minorEastAsia"/>
          <w:szCs w:val="21"/>
        </w:rPr>
        <w:tab/>
      </w:r>
      <w:r w:rsidR="003B6BD3">
        <w:rPr>
          <w:rFonts w:asciiTheme="minorEastAsia" w:hAnsiTheme="minorEastAsia" w:hint="eastAsia"/>
          <w:szCs w:val="21"/>
        </w:rPr>
        <w:t xml:space="preserve">　　：</w:t>
      </w:r>
      <w:proofErr w:type="spellStart"/>
      <w:r w:rsidR="008A0B04">
        <w:rPr>
          <w:rFonts w:asciiTheme="minorEastAsia" w:hAnsiTheme="minorEastAsia" w:hint="eastAsia"/>
          <w:szCs w:val="21"/>
        </w:rPr>
        <w:t>RelaxQ</w:t>
      </w:r>
      <w:proofErr w:type="spellEnd"/>
      <w:r w:rsidR="008A0B04">
        <w:rPr>
          <w:rFonts w:asciiTheme="minorEastAsia" w:hAnsiTheme="minorEastAsia" w:hint="eastAsia"/>
          <w:szCs w:val="21"/>
        </w:rPr>
        <w:t>シリーズ</w:t>
      </w:r>
    </w:p>
    <w:p w14:paraId="4BF74A56" w14:textId="201BD6F3" w:rsidR="00C32F4D" w:rsidRPr="004E3209" w:rsidRDefault="00C32F4D" w:rsidP="003B6BD3">
      <w:pPr>
        <w:spacing w:line="320" w:lineRule="exact"/>
        <w:ind w:firstLineChars="200" w:firstLine="420"/>
        <w:rPr>
          <w:rFonts w:asciiTheme="minorEastAsia" w:hAnsiTheme="minorEastAsia"/>
          <w:szCs w:val="21"/>
        </w:rPr>
      </w:pPr>
      <w:r w:rsidRPr="004E3209">
        <w:rPr>
          <w:rFonts w:asciiTheme="minorEastAsia" w:hAnsiTheme="minorEastAsia" w:hint="eastAsia"/>
          <w:szCs w:val="21"/>
        </w:rPr>
        <w:t>会社名</w:t>
      </w:r>
      <w:r w:rsidR="003B6BD3">
        <w:rPr>
          <w:rFonts w:asciiTheme="minorEastAsia" w:hAnsiTheme="minorEastAsia" w:hint="eastAsia"/>
          <w:szCs w:val="21"/>
        </w:rPr>
        <w:t xml:space="preserve">　　　　　　　　　：</w:t>
      </w:r>
      <w:r w:rsidRPr="004E3209">
        <w:rPr>
          <w:rFonts w:asciiTheme="minorEastAsia" w:hAnsiTheme="minorEastAsia" w:hint="eastAsia"/>
          <w:szCs w:val="21"/>
        </w:rPr>
        <w:t>フェリック株式会社</w:t>
      </w:r>
    </w:p>
    <w:p w14:paraId="68EBAE24" w14:textId="65E82CEF" w:rsidR="00C32F4D" w:rsidRPr="004E3209" w:rsidRDefault="00C32F4D" w:rsidP="003B6BD3">
      <w:pPr>
        <w:spacing w:line="320" w:lineRule="exact"/>
        <w:ind w:firstLineChars="200" w:firstLine="420"/>
        <w:rPr>
          <w:rFonts w:asciiTheme="minorEastAsia" w:hAnsiTheme="minorEastAsia"/>
          <w:szCs w:val="21"/>
        </w:rPr>
      </w:pPr>
      <w:r w:rsidRPr="004E3209">
        <w:rPr>
          <w:rFonts w:asciiTheme="minorEastAsia" w:hAnsiTheme="minorEastAsia" w:hint="eastAsia"/>
          <w:szCs w:val="21"/>
        </w:rPr>
        <w:t>住所</w:t>
      </w:r>
      <w:r w:rsidR="003B6BD3">
        <w:rPr>
          <w:rFonts w:asciiTheme="minorEastAsia" w:hAnsiTheme="minorEastAsia"/>
          <w:szCs w:val="21"/>
        </w:rPr>
        <w:tab/>
      </w:r>
      <w:r w:rsidR="003B6BD3">
        <w:rPr>
          <w:rFonts w:asciiTheme="minorEastAsia" w:hAnsiTheme="minorEastAsia"/>
          <w:szCs w:val="21"/>
        </w:rPr>
        <w:tab/>
      </w:r>
      <w:r w:rsidR="003B6BD3">
        <w:rPr>
          <w:rFonts w:asciiTheme="minorEastAsia" w:hAnsiTheme="minorEastAsia" w:hint="eastAsia"/>
          <w:szCs w:val="21"/>
        </w:rPr>
        <w:t xml:space="preserve">　　：</w:t>
      </w:r>
      <w:r w:rsidRPr="004E3209">
        <w:rPr>
          <w:rFonts w:asciiTheme="minorEastAsia" w:hAnsiTheme="minorEastAsia" w:hint="eastAsia"/>
          <w:szCs w:val="21"/>
        </w:rPr>
        <w:t>東京都中央区築地3丁目12番3号WELL</w:t>
      </w:r>
      <w:r w:rsidRPr="001527FC">
        <w:rPr>
          <w:rFonts w:asciiTheme="minorEastAsia" w:hAnsiTheme="minorEastAsia" w:hint="eastAsia"/>
          <w:szCs w:val="21"/>
          <w:vertAlign w:val="superscript"/>
        </w:rPr>
        <w:t>2</w:t>
      </w:r>
      <w:r w:rsidRPr="004E3209">
        <w:rPr>
          <w:rFonts w:asciiTheme="minorEastAsia" w:hAnsiTheme="minorEastAsia" w:hint="eastAsia"/>
          <w:szCs w:val="21"/>
        </w:rPr>
        <w:t>ビル2階</w:t>
      </w:r>
    </w:p>
    <w:p w14:paraId="3484804F" w14:textId="5BD8CF71" w:rsidR="00C32F4D" w:rsidRPr="004E3209" w:rsidRDefault="00C32F4D" w:rsidP="003B6BD3">
      <w:pPr>
        <w:spacing w:line="320" w:lineRule="exact"/>
        <w:ind w:firstLineChars="200" w:firstLine="420"/>
        <w:rPr>
          <w:rFonts w:asciiTheme="minorEastAsia" w:hAnsiTheme="minorEastAsia"/>
          <w:szCs w:val="21"/>
        </w:rPr>
      </w:pPr>
      <w:r w:rsidRPr="004E3209">
        <w:rPr>
          <w:rFonts w:asciiTheme="minorEastAsia" w:hAnsiTheme="minorEastAsia" w:hint="eastAsia"/>
          <w:szCs w:val="21"/>
        </w:rPr>
        <w:t>電話番号</w:t>
      </w:r>
      <w:r w:rsidR="003B6BD3">
        <w:rPr>
          <w:rFonts w:asciiTheme="minorEastAsia" w:hAnsiTheme="minorEastAsia"/>
          <w:szCs w:val="21"/>
        </w:rPr>
        <w:tab/>
      </w:r>
      <w:r w:rsidR="003B6BD3">
        <w:rPr>
          <w:rFonts w:asciiTheme="minorEastAsia" w:hAnsiTheme="minorEastAsia"/>
          <w:szCs w:val="21"/>
        </w:rPr>
        <w:tab/>
      </w:r>
      <w:r w:rsidR="003B6BD3">
        <w:rPr>
          <w:rFonts w:asciiTheme="minorEastAsia" w:hAnsiTheme="minorEastAsia" w:hint="eastAsia"/>
          <w:szCs w:val="21"/>
        </w:rPr>
        <w:t xml:space="preserve">　　：</w:t>
      </w:r>
      <w:r w:rsidRPr="004E3209">
        <w:rPr>
          <w:rFonts w:asciiTheme="minorEastAsia" w:hAnsiTheme="minorEastAsia"/>
          <w:szCs w:val="21"/>
        </w:rPr>
        <w:t>03-3545-3541</w:t>
      </w:r>
    </w:p>
    <w:p w14:paraId="5A3B1962" w14:textId="4265196F" w:rsidR="00C32F4D" w:rsidRPr="004E3209" w:rsidRDefault="00C32F4D" w:rsidP="003B6BD3">
      <w:pPr>
        <w:spacing w:line="320" w:lineRule="exact"/>
        <w:ind w:firstLineChars="200" w:firstLine="420"/>
        <w:rPr>
          <w:rFonts w:asciiTheme="minorEastAsia" w:hAnsiTheme="minorEastAsia"/>
          <w:szCs w:val="21"/>
        </w:rPr>
      </w:pPr>
      <w:r w:rsidRPr="004E3209">
        <w:rPr>
          <w:rFonts w:asciiTheme="minorEastAsia" w:hAnsiTheme="minorEastAsia" w:hint="eastAsia"/>
          <w:szCs w:val="21"/>
        </w:rPr>
        <w:t>FAX番号</w:t>
      </w:r>
      <w:r w:rsidR="003B6BD3">
        <w:rPr>
          <w:rFonts w:asciiTheme="minorEastAsia" w:hAnsiTheme="minorEastAsia"/>
          <w:szCs w:val="21"/>
        </w:rPr>
        <w:tab/>
      </w:r>
      <w:r w:rsidR="003B6BD3">
        <w:rPr>
          <w:rFonts w:asciiTheme="minorEastAsia" w:hAnsiTheme="minorEastAsia" w:hint="eastAsia"/>
          <w:szCs w:val="21"/>
        </w:rPr>
        <w:t xml:space="preserve">　　　　　　：</w:t>
      </w:r>
      <w:r w:rsidRPr="004E3209">
        <w:rPr>
          <w:rFonts w:asciiTheme="minorEastAsia" w:hAnsiTheme="minorEastAsia"/>
          <w:szCs w:val="21"/>
        </w:rPr>
        <w:t>03-3545-3542</w:t>
      </w:r>
    </w:p>
    <w:p w14:paraId="2849B7C5" w14:textId="491AFA44" w:rsidR="00C32F4D" w:rsidRPr="004E3209" w:rsidRDefault="00C32F4D" w:rsidP="003B6BD3">
      <w:pPr>
        <w:spacing w:line="320" w:lineRule="exact"/>
        <w:ind w:firstLineChars="200" w:firstLine="420"/>
        <w:rPr>
          <w:rFonts w:asciiTheme="minorEastAsia" w:hAnsiTheme="minorEastAsia"/>
          <w:szCs w:val="21"/>
        </w:rPr>
      </w:pPr>
      <w:r w:rsidRPr="007A25E9">
        <w:rPr>
          <w:rFonts w:asciiTheme="minorEastAsia" w:hAnsiTheme="minorEastAsia" w:hint="eastAsia"/>
          <w:szCs w:val="21"/>
        </w:rPr>
        <w:t>作成</w:t>
      </w:r>
      <w:r w:rsidRPr="00062A06">
        <w:rPr>
          <w:rFonts w:asciiTheme="minorEastAsia" w:hAnsiTheme="minorEastAsia" w:hint="eastAsia"/>
          <w:szCs w:val="21"/>
        </w:rPr>
        <w:t>日</w:t>
      </w:r>
      <w:r w:rsidR="003B6BD3">
        <w:rPr>
          <w:rFonts w:asciiTheme="minorEastAsia" w:hAnsiTheme="minorEastAsia"/>
          <w:szCs w:val="21"/>
        </w:rPr>
        <w:tab/>
      </w:r>
      <w:r w:rsidR="003B6BD3">
        <w:rPr>
          <w:rFonts w:asciiTheme="minorEastAsia" w:hAnsiTheme="minorEastAsia"/>
          <w:szCs w:val="21"/>
        </w:rPr>
        <w:tab/>
      </w:r>
      <w:r w:rsidR="003B6BD3">
        <w:rPr>
          <w:rFonts w:asciiTheme="minorEastAsia" w:hAnsiTheme="minorEastAsia" w:hint="eastAsia"/>
          <w:szCs w:val="21"/>
        </w:rPr>
        <w:t xml:space="preserve">　　：</w:t>
      </w:r>
      <w:r w:rsidRPr="004E3209">
        <w:rPr>
          <w:rFonts w:asciiTheme="minorEastAsia" w:hAnsiTheme="minorEastAsia" w:hint="eastAsia"/>
          <w:szCs w:val="21"/>
        </w:rPr>
        <w:t>20</w:t>
      </w:r>
      <w:r w:rsidR="008C0796">
        <w:rPr>
          <w:rFonts w:asciiTheme="minorEastAsia" w:hAnsiTheme="minorEastAsia" w:hint="eastAsia"/>
          <w:szCs w:val="21"/>
        </w:rPr>
        <w:t>2</w:t>
      </w:r>
      <w:r w:rsidR="008A0B04">
        <w:rPr>
          <w:rFonts w:asciiTheme="minorEastAsia" w:hAnsiTheme="minorEastAsia" w:hint="eastAsia"/>
          <w:szCs w:val="21"/>
        </w:rPr>
        <w:t>5</w:t>
      </w:r>
      <w:r w:rsidRPr="004E3209">
        <w:rPr>
          <w:rFonts w:asciiTheme="minorEastAsia" w:hAnsiTheme="minorEastAsia" w:hint="eastAsia"/>
          <w:szCs w:val="21"/>
        </w:rPr>
        <w:t>年</w:t>
      </w:r>
      <w:r w:rsidR="008A0B04">
        <w:rPr>
          <w:rFonts w:asciiTheme="minorEastAsia" w:hAnsiTheme="minorEastAsia" w:hint="eastAsia"/>
          <w:szCs w:val="21"/>
        </w:rPr>
        <w:t>6</w:t>
      </w:r>
      <w:r w:rsidRPr="004E3209">
        <w:rPr>
          <w:rFonts w:asciiTheme="minorEastAsia" w:hAnsiTheme="minorEastAsia" w:hint="eastAsia"/>
          <w:szCs w:val="21"/>
        </w:rPr>
        <w:t>月</w:t>
      </w:r>
      <w:r w:rsidR="008A0B04">
        <w:rPr>
          <w:rFonts w:asciiTheme="minorEastAsia" w:hAnsiTheme="minorEastAsia" w:hint="eastAsia"/>
          <w:szCs w:val="21"/>
        </w:rPr>
        <w:t>12</w:t>
      </w:r>
      <w:r w:rsidRPr="004E3209">
        <w:rPr>
          <w:rFonts w:asciiTheme="minorEastAsia" w:hAnsiTheme="minorEastAsia" w:hint="eastAsia"/>
          <w:szCs w:val="21"/>
        </w:rPr>
        <w:t>日</w:t>
      </w:r>
    </w:p>
    <w:p w14:paraId="55E22FA4" w14:textId="77777777" w:rsidR="008E7E2D" w:rsidRPr="006D129E" w:rsidRDefault="008E7E2D" w:rsidP="00CB755F">
      <w:pPr>
        <w:spacing w:line="320" w:lineRule="exact"/>
        <w:rPr>
          <w:rFonts w:asciiTheme="minorEastAsia" w:hAnsiTheme="minorEastAsia"/>
          <w:szCs w:val="21"/>
        </w:rPr>
      </w:pPr>
    </w:p>
    <w:p w14:paraId="614A8057" w14:textId="77777777" w:rsidR="00C32F4D" w:rsidRDefault="00C32F4D" w:rsidP="00CB755F">
      <w:pPr>
        <w:spacing w:line="320" w:lineRule="exact"/>
        <w:rPr>
          <w:rFonts w:asciiTheme="minorEastAsia" w:hAnsiTheme="minorEastAsia"/>
          <w:szCs w:val="21"/>
        </w:rPr>
      </w:pPr>
      <w:r w:rsidRPr="004E3209">
        <w:rPr>
          <w:rFonts w:asciiTheme="minorEastAsia" w:hAnsiTheme="minorEastAsia" w:hint="eastAsia"/>
          <w:szCs w:val="21"/>
        </w:rPr>
        <w:t>２．危険有害性の要約</w:t>
      </w:r>
    </w:p>
    <w:p w14:paraId="104FEF56" w14:textId="77777777" w:rsidR="009243A9" w:rsidRDefault="009243A9" w:rsidP="009243A9">
      <w:pPr>
        <w:spacing w:line="280" w:lineRule="exact"/>
        <w:ind w:firstLineChars="200" w:firstLine="420"/>
        <w:rPr>
          <w:rFonts w:asciiTheme="minorEastAsia" w:hAnsiTheme="minorEastAsia"/>
          <w:szCs w:val="21"/>
        </w:rPr>
      </w:pPr>
      <w:r>
        <w:rPr>
          <w:rFonts w:asciiTheme="minorEastAsia" w:hAnsiTheme="minorEastAsia" w:hint="eastAsia"/>
          <w:szCs w:val="21"/>
        </w:rPr>
        <w:t>最重要危険有害性</w:t>
      </w:r>
    </w:p>
    <w:p w14:paraId="659D630C" w14:textId="2B4F95CE" w:rsidR="009243A9" w:rsidRPr="009243A9" w:rsidRDefault="009243A9" w:rsidP="009243A9">
      <w:pPr>
        <w:spacing w:line="280" w:lineRule="exact"/>
        <w:ind w:firstLineChars="200" w:firstLine="420"/>
        <w:rPr>
          <w:rFonts w:asciiTheme="minorEastAsia" w:hAnsiTheme="minorEastAsia"/>
          <w:szCs w:val="21"/>
        </w:rPr>
      </w:pPr>
      <w:r>
        <w:rPr>
          <w:rFonts w:asciiTheme="minorEastAsia" w:hAnsiTheme="minorEastAsia" w:hint="eastAsia"/>
          <w:szCs w:val="21"/>
        </w:rPr>
        <w:t>有害性　　　　　　　　 ：</w:t>
      </w:r>
      <w:r w:rsidRPr="002349C3">
        <w:rPr>
          <w:rFonts w:asciiTheme="minorEastAsia" w:hAnsiTheme="minorEastAsia" w:hint="eastAsia"/>
          <w:szCs w:val="21"/>
        </w:rPr>
        <w:t>糖尿病等で温感や血行に障害がある場合、</w:t>
      </w:r>
      <w:r w:rsidRPr="002349C3">
        <w:rPr>
          <w:rFonts w:asciiTheme="minorEastAsia" w:hAnsiTheme="minorEastAsia" w:hint="eastAsia"/>
          <w:color w:val="000000" w:themeColor="text1"/>
          <w:szCs w:val="21"/>
        </w:rPr>
        <w:t>低温火傷を起こす場合がある。</w:t>
      </w:r>
    </w:p>
    <w:p w14:paraId="61EDB506" w14:textId="77777777" w:rsidR="009243A9" w:rsidRDefault="009243A9" w:rsidP="009243A9">
      <w:pPr>
        <w:spacing w:line="280" w:lineRule="exact"/>
        <w:rPr>
          <w:rFonts w:asciiTheme="minorEastAsia" w:hAnsiTheme="minorEastAsia"/>
          <w:szCs w:val="21"/>
        </w:rPr>
      </w:pPr>
      <w:r>
        <w:rPr>
          <w:rFonts w:asciiTheme="minorEastAsia" w:hAnsiTheme="minorEastAsia" w:hint="eastAsia"/>
          <w:szCs w:val="21"/>
        </w:rPr>
        <w:t xml:space="preserve">　　環境影響　　　　　　　 ：環境への影響に関する知見は、現在のところない。</w:t>
      </w:r>
    </w:p>
    <w:p w14:paraId="07DB7212" w14:textId="7650401B" w:rsidR="00062A06" w:rsidRPr="009243A9" w:rsidRDefault="009243A9" w:rsidP="009243A9">
      <w:pPr>
        <w:spacing w:line="280" w:lineRule="exact"/>
        <w:ind w:left="6"/>
        <w:rPr>
          <w:rFonts w:asciiTheme="minorEastAsia" w:hAnsiTheme="minorEastAsia"/>
          <w:szCs w:val="21"/>
        </w:rPr>
      </w:pPr>
      <w:r>
        <w:rPr>
          <w:rFonts w:asciiTheme="minorEastAsia" w:hAnsiTheme="minorEastAsia" w:hint="eastAsia"/>
          <w:szCs w:val="21"/>
        </w:rPr>
        <w:t xml:space="preserve">　  分類の名称　　　　　　 ：分類基準に該当しない。</w:t>
      </w:r>
    </w:p>
    <w:p w14:paraId="08B3D20B" w14:textId="77777777" w:rsidR="00F51006" w:rsidRPr="002F428D" w:rsidRDefault="00F51006" w:rsidP="00CB755F">
      <w:pPr>
        <w:spacing w:line="320" w:lineRule="exact"/>
        <w:rPr>
          <w:rFonts w:asciiTheme="minorEastAsia" w:hAnsiTheme="minorEastAsia"/>
          <w:szCs w:val="21"/>
        </w:rPr>
      </w:pPr>
    </w:p>
    <w:p w14:paraId="53FEFF10" w14:textId="1801CAD3" w:rsidR="00A164B9" w:rsidRPr="00AC11CE" w:rsidRDefault="00C32F4D" w:rsidP="003B6BD3">
      <w:pPr>
        <w:spacing w:line="320" w:lineRule="exact"/>
        <w:rPr>
          <w:rFonts w:asciiTheme="minorEastAsia" w:hAnsiTheme="minorEastAsia"/>
          <w:szCs w:val="21"/>
        </w:rPr>
      </w:pPr>
      <w:r w:rsidRPr="004E3209">
        <w:rPr>
          <w:rFonts w:asciiTheme="minorEastAsia" w:hAnsiTheme="minorEastAsia" w:hint="eastAsia"/>
          <w:szCs w:val="21"/>
        </w:rPr>
        <w:t>３．組成及び成分情報</w:t>
      </w:r>
    </w:p>
    <w:p w14:paraId="7D53D421" w14:textId="77777777" w:rsidR="009243A9" w:rsidRDefault="009243A9" w:rsidP="009243A9">
      <w:pPr>
        <w:spacing w:line="320" w:lineRule="exact"/>
        <w:ind w:firstLineChars="200" w:firstLine="420"/>
        <w:rPr>
          <w:rFonts w:asciiTheme="minorEastAsia" w:hAnsiTheme="minorEastAsia"/>
          <w:szCs w:val="21"/>
        </w:rPr>
      </w:pPr>
      <w:r>
        <w:rPr>
          <w:rFonts w:asciiTheme="minorEastAsia" w:hAnsiTheme="minorEastAsia" w:hint="eastAsia"/>
          <w:szCs w:val="21"/>
        </w:rPr>
        <w:t>単一製品・混合物の区分 ：混合物（混合粉を内袋に充填し、外袋包装したもの）</w:t>
      </w:r>
    </w:p>
    <w:p w14:paraId="2951A48C" w14:textId="7873709E" w:rsidR="004944B3" w:rsidRDefault="009243A9" w:rsidP="003B6BD3">
      <w:pPr>
        <w:spacing w:line="280" w:lineRule="exact"/>
        <w:ind w:firstLineChars="200" w:firstLine="420"/>
        <w:rPr>
          <w:rFonts w:asciiTheme="minorEastAsia" w:hAnsiTheme="minorEastAsia"/>
          <w:szCs w:val="21"/>
          <w:lang w:eastAsia="zh-CN"/>
        </w:rPr>
      </w:pPr>
      <w:r>
        <w:rPr>
          <w:rFonts w:asciiTheme="minorEastAsia" w:hAnsiTheme="minorEastAsia" w:hint="eastAsia"/>
          <w:kern w:val="0"/>
          <w:szCs w:val="21"/>
          <w:lang w:eastAsia="zh-CN"/>
        </w:rPr>
        <w:t>一般名　　　　　　　　 ：温熱体</w:t>
      </w:r>
    </w:p>
    <w:p w14:paraId="66682296" w14:textId="77777777" w:rsidR="008A0B04" w:rsidRPr="008A0B04" w:rsidRDefault="008A0B04" w:rsidP="008A0B04">
      <w:pPr>
        <w:spacing w:line="280" w:lineRule="exact"/>
        <w:ind w:firstLineChars="200" w:firstLine="420"/>
        <w:rPr>
          <w:rFonts w:asciiTheme="minorEastAsia" w:hAnsiTheme="minorEastAsia"/>
          <w:szCs w:val="21"/>
          <w:lang w:eastAsia="zh-CN"/>
        </w:rPr>
      </w:pPr>
      <w:r w:rsidRPr="008A0B04">
        <w:rPr>
          <w:rFonts w:asciiTheme="minorEastAsia" w:hAnsiTheme="minorEastAsia" w:hint="eastAsia"/>
          <w:szCs w:val="21"/>
          <w:lang w:eastAsia="zh-CN"/>
        </w:rPr>
        <w:t xml:space="preserve">主要成分；　　　　　　　　　　</w:t>
      </w:r>
    </w:p>
    <w:p w14:paraId="4403D2D2" w14:textId="77777777" w:rsidR="008A0B04" w:rsidRPr="008A0B04" w:rsidRDefault="008A0B04" w:rsidP="008A0B04">
      <w:pPr>
        <w:spacing w:line="280" w:lineRule="exact"/>
        <w:ind w:firstLineChars="1000" w:firstLine="2100"/>
        <w:rPr>
          <w:rFonts w:asciiTheme="minorEastAsia" w:hAnsiTheme="minorEastAsia"/>
          <w:szCs w:val="21"/>
          <w:lang w:eastAsia="zh-CN"/>
        </w:rPr>
      </w:pPr>
      <w:r w:rsidRPr="008A0B04">
        <w:rPr>
          <w:rFonts w:asciiTheme="minorEastAsia" w:hAnsiTheme="minorEastAsia" w:hint="eastAsia"/>
          <w:szCs w:val="21"/>
          <w:lang w:eastAsia="zh-CN"/>
        </w:rPr>
        <w:t>鉄粉              Confidential</w:t>
      </w:r>
    </w:p>
    <w:p w14:paraId="61BBA591" w14:textId="2AFFD773" w:rsidR="008A0B04" w:rsidRPr="008A0B04" w:rsidRDefault="008A0B04" w:rsidP="008A0B04">
      <w:pPr>
        <w:spacing w:line="280" w:lineRule="exact"/>
        <w:ind w:firstLineChars="200" w:firstLine="420"/>
        <w:rPr>
          <w:rFonts w:asciiTheme="minorEastAsia" w:hAnsiTheme="minorEastAsia"/>
          <w:szCs w:val="21"/>
          <w:lang w:eastAsia="zh-CN"/>
        </w:rPr>
      </w:pPr>
      <w:r w:rsidRPr="008A0B04">
        <w:rPr>
          <w:rFonts w:asciiTheme="minorEastAsia" w:hAnsiTheme="minorEastAsia" w:hint="eastAsia"/>
          <w:szCs w:val="21"/>
          <w:lang w:eastAsia="zh-CN"/>
        </w:rPr>
        <w:t xml:space="preserve">                水                Confidential</w:t>
      </w:r>
    </w:p>
    <w:p w14:paraId="1C56D58B" w14:textId="72826F51" w:rsidR="003B6BD3" w:rsidRDefault="008A0B04" w:rsidP="008A0B04">
      <w:pPr>
        <w:spacing w:line="280" w:lineRule="exact"/>
        <w:ind w:firstLineChars="200" w:firstLine="420"/>
        <w:rPr>
          <w:rFonts w:ascii="ＭＳ Ｐ明朝" w:eastAsia="ＭＳ Ｐ明朝" w:hAnsi="ＭＳ Ｐ明朝"/>
          <w:sz w:val="20"/>
          <w:szCs w:val="20"/>
        </w:rPr>
      </w:pPr>
      <w:r w:rsidRPr="008A0B04">
        <w:rPr>
          <w:rFonts w:asciiTheme="minorEastAsia" w:hAnsiTheme="minorEastAsia" w:hint="eastAsia"/>
          <w:szCs w:val="21"/>
          <w:lang w:eastAsia="zh-CN"/>
        </w:rPr>
        <w:t xml:space="preserve">         　  　その他</w:t>
      </w:r>
    </w:p>
    <w:p w14:paraId="4B8F0C8E" w14:textId="2CDC5933" w:rsidR="00660531" w:rsidRPr="004E3209" w:rsidRDefault="006B1562" w:rsidP="0038014E">
      <w:pPr>
        <w:spacing w:line="280" w:lineRule="exact"/>
        <w:rPr>
          <w:rFonts w:asciiTheme="minorEastAsia" w:hAnsiTheme="minorEastAsia"/>
          <w:szCs w:val="21"/>
        </w:rPr>
      </w:pPr>
      <w:r>
        <w:rPr>
          <w:rFonts w:ascii="ＭＳ Ｐ明朝" w:eastAsia="ＭＳ Ｐ明朝" w:hAnsi="ＭＳ Ｐ明朝"/>
          <w:sz w:val="20"/>
          <w:szCs w:val="20"/>
        </w:rPr>
        <w:br w:type="textWrapping" w:clear="all"/>
      </w:r>
      <w:r w:rsidR="00C32F4D" w:rsidRPr="004E3209">
        <w:rPr>
          <w:rFonts w:asciiTheme="minorEastAsia" w:hAnsiTheme="minorEastAsia" w:hint="eastAsia"/>
          <w:szCs w:val="21"/>
        </w:rPr>
        <w:t>４．応急措置</w:t>
      </w:r>
    </w:p>
    <w:p w14:paraId="49E17F86" w14:textId="77777777" w:rsidR="00D65803" w:rsidRPr="00A74559" w:rsidRDefault="00660531" w:rsidP="00D65803">
      <w:pPr>
        <w:widowControl/>
        <w:spacing w:line="280" w:lineRule="exact"/>
        <w:jc w:val="left"/>
        <w:rPr>
          <w:rFonts w:asciiTheme="minorEastAsia" w:hAnsiTheme="minorEastAsia"/>
          <w:sz w:val="20"/>
          <w:szCs w:val="20"/>
        </w:rPr>
      </w:pPr>
      <w:r w:rsidRPr="004E3209">
        <w:rPr>
          <w:rFonts w:asciiTheme="minorEastAsia" w:hAnsiTheme="minorEastAsia" w:hint="eastAsia"/>
          <w:szCs w:val="21"/>
        </w:rPr>
        <w:t>・</w:t>
      </w:r>
      <w:r w:rsidR="00C32F4D" w:rsidRPr="004E3209">
        <w:rPr>
          <w:rFonts w:asciiTheme="minorEastAsia" w:hAnsiTheme="minorEastAsia" w:hint="eastAsia"/>
          <w:szCs w:val="21"/>
        </w:rPr>
        <w:t>目に入った場合</w:t>
      </w:r>
      <w:r w:rsidR="00A164B9">
        <w:rPr>
          <w:rFonts w:asciiTheme="minorEastAsia" w:hAnsiTheme="minorEastAsia" w:hint="eastAsia"/>
          <w:szCs w:val="21"/>
        </w:rPr>
        <w:tab/>
      </w:r>
      <w:r w:rsidR="00A74559">
        <w:rPr>
          <w:rFonts w:asciiTheme="minorEastAsia" w:hAnsiTheme="minorEastAsia"/>
          <w:szCs w:val="21"/>
        </w:rPr>
        <w:t xml:space="preserve">        </w:t>
      </w:r>
      <w:r w:rsidR="00D65803" w:rsidRPr="00A74559">
        <w:rPr>
          <w:rFonts w:asciiTheme="minorEastAsia" w:hAnsiTheme="minorEastAsia" w:hint="eastAsia"/>
          <w:sz w:val="20"/>
          <w:szCs w:val="20"/>
        </w:rPr>
        <w:t>危険な物質ではないが、ただちに清浄な水で洗浄する。</w:t>
      </w:r>
    </w:p>
    <w:p w14:paraId="6AE60CA5" w14:textId="77777777" w:rsidR="00D65803" w:rsidRPr="00A74559" w:rsidRDefault="00D65803" w:rsidP="00A74559">
      <w:pPr>
        <w:widowControl/>
        <w:spacing w:line="280" w:lineRule="exact"/>
        <w:ind w:firstLineChars="1700" w:firstLine="3400"/>
        <w:jc w:val="left"/>
        <w:rPr>
          <w:rFonts w:asciiTheme="minorEastAsia" w:hAnsiTheme="minorEastAsia"/>
          <w:sz w:val="20"/>
          <w:szCs w:val="20"/>
        </w:rPr>
      </w:pPr>
      <w:r w:rsidRPr="00A74559">
        <w:rPr>
          <w:rFonts w:asciiTheme="minorEastAsia" w:hAnsiTheme="minorEastAsia" w:hint="eastAsia"/>
          <w:sz w:val="20"/>
          <w:szCs w:val="20"/>
        </w:rPr>
        <w:t>必要に応じて眼科医の診断を受ける。</w:t>
      </w:r>
    </w:p>
    <w:p w14:paraId="16801566" w14:textId="77777777" w:rsidR="00A74559" w:rsidRDefault="00660531" w:rsidP="00A74559">
      <w:pPr>
        <w:widowControl/>
        <w:spacing w:line="280" w:lineRule="exact"/>
        <w:ind w:left="2835" w:hangingChars="1350" w:hanging="2835"/>
        <w:jc w:val="left"/>
        <w:rPr>
          <w:rFonts w:asciiTheme="minorEastAsia" w:hAnsiTheme="minorEastAsia"/>
          <w:sz w:val="20"/>
          <w:szCs w:val="20"/>
        </w:rPr>
      </w:pPr>
      <w:r w:rsidRPr="00A74559">
        <w:rPr>
          <w:rFonts w:asciiTheme="minorEastAsia" w:hAnsiTheme="minorEastAsia" w:hint="eastAsia"/>
          <w:szCs w:val="21"/>
        </w:rPr>
        <w:t>・</w:t>
      </w:r>
      <w:r w:rsidR="00C32F4D" w:rsidRPr="00A74559">
        <w:rPr>
          <w:rFonts w:asciiTheme="minorEastAsia" w:hAnsiTheme="minorEastAsia" w:hint="eastAsia"/>
          <w:szCs w:val="21"/>
        </w:rPr>
        <w:t>皮膚に付着した場合</w:t>
      </w:r>
      <w:r w:rsidR="00A74559">
        <w:rPr>
          <w:rFonts w:asciiTheme="minorEastAsia" w:hAnsiTheme="minorEastAsia" w:hint="eastAsia"/>
          <w:szCs w:val="21"/>
        </w:rPr>
        <w:t xml:space="preserve">     </w:t>
      </w:r>
      <w:r w:rsidR="00A74559">
        <w:rPr>
          <w:rFonts w:asciiTheme="minorEastAsia" w:hAnsiTheme="minorEastAsia"/>
          <w:szCs w:val="21"/>
        </w:rPr>
        <w:t xml:space="preserve">      </w:t>
      </w:r>
      <w:r w:rsidR="00A74559">
        <w:rPr>
          <w:rFonts w:asciiTheme="minorEastAsia" w:hAnsiTheme="minorEastAsia" w:hint="eastAsia"/>
          <w:szCs w:val="21"/>
        </w:rPr>
        <w:t xml:space="preserve"> </w:t>
      </w:r>
      <w:r w:rsidR="00D65803" w:rsidRPr="00A74559">
        <w:rPr>
          <w:rFonts w:asciiTheme="minorEastAsia" w:hAnsiTheme="minorEastAsia" w:hint="eastAsia"/>
          <w:sz w:val="20"/>
          <w:szCs w:val="20"/>
        </w:rPr>
        <w:t>常温では無害。高温状態では火傷を起こすため、ただちに水で冷却後、</w:t>
      </w:r>
    </w:p>
    <w:p w14:paraId="4AC19C7B" w14:textId="77777777" w:rsidR="00D65803" w:rsidRPr="00A74559" w:rsidRDefault="00D65803" w:rsidP="00A74559">
      <w:pPr>
        <w:widowControl/>
        <w:spacing w:line="280" w:lineRule="exact"/>
        <w:ind w:leftChars="1350" w:left="2835" w:firstLineChars="250" w:firstLine="500"/>
        <w:jc w:val="left"/>
        <w:rPr>
          <w:rFonts w:asciiTheme="minorEastAsia" w:hAnsiTheme="minorEastAsia"/>
          <w:sz w:val="20"/>
          <w:szCs w:val="20"/>
        </w:rPr>
      </w:pPr>
      <w:r w:rsidRPr="00A74559">
        <w:rPr>
          <w:rFonts w:asciiTheme="minorEastAsia" w:hAnsiTheme="minorEastAsia" w:hint="eastAsia"/>
          <w:sz w:val="20"/>
          <w:szCs w:val="20"/>
        </w:rPr>
        <w:t>火傷に対する医療処置を行う。</w:t>
      </w:r>
    </w:p>
    <w:p w14:paraId="009CFDE5" w14:textId="77777777" w:rsidR="00660531" w:rsidRPr="00A74559" w:rsidRDefault="00660531" w:rsidP="00A74559">
      <w:pPr>
        <w:spacing w:line="320" w:lineRule="exact"/>
        <w:ind w:left="1680" w:firstLineChars="850" w:firstLine="1700"/>
        <w:rPr>
          <w:rFonts w:asciiTheme="minorEastAsia" w:hAnsiTheme="minorEastAsia"/>
          <w:sz w:val="20"/>
          <w:szCs w:val="20"/>
        </w:rPr>
      </w:pPr>
      <w:r w:rsidRPr="00A74559">
        <w:rPr>
          <w:rFonts w:asciiTheme="minorEastAsia" w:hAnsiTheme="minorEastAsia" w:hint="eastAsia"/>
          <w:sz w:val="20"/>
          <w:szCs w:val="20"/>
        </w:rPr>
        <w:t>異常がある場合は医師の診断を受ける。</w:t>
      </w:r>
    </w:p>
    <w:p w14:paraId="21C4DA30" w14:textId="77777777" w:rsidR="00A74559" w:rsidRDefault="00660531" w:rsidP="00A164B9">
      <w:pPr>
        <w:widowControl/>
        <w:spacing w:line="280" w:lineRule="exact"/>
        <w:ind w:left="2552" w:hanging="2552"/>
        <w:jc w:val="left"/>
        <w:rPr>
          <w:rFonts w:asciiTheme="minorEastAsia" w:hAnsiTheme="minorEastAsia"/>
          <w:sz w:val="20"/>
          <w:szCs w:val="20"/>
        </w:rPr>
      </w:pPr>
      <w:r w:rsidRPr="00A74559">
        <w:rPr>
          <w:rFonts w:asciiTheme="minorEastAsia" w:hAnsiTheme="minorEastAsia" w:hint="eastAsia"/>
          <w:szCs w:val="21"/>
        </w:rPr>
        <w:t>・</w:t>
      </w:r>
      <w:r w:rsidR="00C32F4D" w:rsidRPr="00A74559">
        <w:rPr>
          <w:rFonts w:asciiTheme="minorEastAsia" w:hAnsiTheme="minorEastAsia" w:hint="eastAsia"/>
          <w:szCs w:val="21"/>
        </w:rPr>
        <w:t>吸入した場合</w:t>
      </w:r>
      <w:r w:rsidR="00A164B9" w:rsidRPr="00A74559">
        <w:rPr>
          <w:rFonts w:asciiTheme="minorEastAsia" w:hAnsiTheme="minorEastAsia" w:hint="eastAsia"/>
          <w:szCs w:val="21"/>
        </w:rPr>
        <w:tab/>
      </w:r>
      <w:r w:rsidR="00A74559">
        <w:rPr>
          <w:rFonts w:asciiTheme="minorEastAsia" w:hAnsiTheme="minorEastAsia"/>
          <w:szCs w:val="21"/>
        </w:rPr>
        <w:t xml:space="preserve">        </w:t>
      </w:r>
      <w:r w:rsidR="00D65803" w:rsidRPr="00A74559">
        <w:rPr>
          <w:rFonts w:asciiTheme="minorEastAsia" w:hAnsiTheme="minorEastAsia" w:hint="eastAsia"/>
          <w:sz w:val="20"/>
          <w:szCs w:val="20"/>
        </w:rPr>
        <w:t>通常条件では対象外。過度に加熱された製品の蒸気を吸入して気分が悪</w:t>
      </w:r>
    </w:p>
    <w:p w14:paraId="17F32C6C" w14:textId="77777777" w:rsidR="00D65803" w:rsidRPr="00A74559" w:rsidRDefault="00D65803" w:rsidP="00A74559">
      <w:pPr>
        <w:widowControl/>
        <w:spacing w:line="280" w:lineRule="exact"/>
        <w:ind w:leftChars="50" w:left="105" w:firstLineChars="1650" w:firstLine="3300"/>
        <w:jc w:val="left"/>
        <w:rPr>
          <w:rFonts w:asciiTheme="minorEastAsia" w:hAnsiTheme="minorEastAsia"/>
          <w:sz w:val="20"/>
          <w:szCs w:val="20"/>
        </w:rPr>
      </w:pPr>
      <w:r w:rsidRPr="00A74559">
        <w:rPr>
          <w:rFonts w:asciiTheme="minorEastAsia" w:hAnsiTheme="minorEastAsia" w:hint="eastAsia"/>
          <w:sz w:val="20"/>
          <w:szCs w:val="20"/>
        </w:rPr>
        <w:t>くなった場合は、直ちに空気の新鮮な場所に移動する。</w:t>
      </w:r>
    </w:p>
    <w:p w14:paraId="66FBE710" w14:textId="77777777" w:rsidR="00D65803" w:rsidRPr="00A74559" w:rsidRDefault="00D65803" w:rsidP="00A74559">
      <w:pPr>
        <w:widowControl/>
        <w:spacing w:line="280" w:lineRule="exact"/>
        <w:ind w:left="1680" w:firstLineChars="850" w:firstLine="1700"/>
        <w:jc w:val="left"/>
        <w:rPr>
          <w:rFonts w:asciiTheme="minorEastAsia" w:hAnsiTheme="minorEastAsia"/>
          <w:sz w:val="20"/>
          <w:szCs w:val="20"/>
        </w:rPr>
      </w:pPr>
      <w:r w:rsidRPr="00A74559">
        <w:rPr>
          <w:rFonts w:asciiTheme="minorEastAsia" w:hAnsiTheme="minorEastAsia" w:hint="eastAsia"/>
          <w:sz w:val="20"/>
          <w:szCs w:val="20"/>
        </w:rPr>
        <w:t>異常を感じる場合は医師の診断を受ける。</w:t>
      </w:r>
    </w:p>
    <w:p w14:paraId="68DC3F5E" w14:textId="77777777" w:rsidR="00BE026E" w:rsidRPr="00A74559" w:rsidRDefault="00660531" w:rsidP="00D65803">
      <w:pPr>
        <w:spacing w:line="320" w:lineRule="exact"/>
        <w:rPr>
          <w:rFonts w:asciiTheme="minorEastAsia" w:hAnsiTheme="minorEastAsia"/>
          <w:sz w:val="20"/>
          <w:szCs w:val="20"/>
        </w:rPr>
      </w:pPr>
      <w:r w:rsidRPr="00A74559">
        <w:rPr>
          <w:rFonts w:asciiTheme="minorEastAsia" w:hAnsiTheme="minorEastAsia" w:hint="eastAsia"/>
          <w:szCs w:val="21"/>
        </w:rPr>
        <w:t>・</w:t>
      </w:r>
      <w:r w:rsidR="00C32F4D" w:rsidRPr="00A74559">
        <w:rPr>
          <w:rFonts w:asciiTheme="minorEastAsia" w:hAnsiTheme="minorEastAsia" w:hint="eastAsia"/>
          <w:szCs w:val="21"/>
        </w:rPr>
        <w:t>飲み込んだ場合</w:t>
      </w:r>
      <w:r w:rsidR="00C32F4D" w:rsidRPr="00A74559">
        <w:rPr>
          <w:rFonts w:asciiTheme="minorEastAsia" w:hAnsiTheme="minorEastAsia" w:hint="eastAsia"/>
          <w:szCs w:val="21"/>
        </w:rPr>
        <w:tab/>
      </w:r>
      <w:r w:rsidR="00A74559">
        <w:rPr>
          <w:rFonts w:asciiTheme="minorEastAsia" w:hAnsiTheme="minorEastAsia"/>
          <w:szCs w:val="21"/>
        </w:rPr>
        <w:t xml:space="preserve">        </w:t>
      </w:r>
      <w:r w:rsidR="00D65803" w:rsidRPr="00A74559">
        <w:rPr>
          <w:rFonts w:asciiTheme="minorEastAsia" w:hAnsiTheme="minorEastAsia" w:hint="eastAsia"/>
          <w:sz w:val="20"/>
          <w:szCs w:val="20"/>
        </w:rPr>
        <w:t>水又は牛乳を飲ませて吐かせた後、必要に応じて医師の診断を受ける。</w:t>
      </w:r>
    </w:p>
    <w:p w14:paraId="3728E682" w14:textId="77777777" w:rsidR="003B6BD3" w:rsidRDefault="003B6BD3" w:rsidP="00D65803">
      <w:pPr>
        <w:widowControl/>
        <w:jc w:val="left"/>
        <w:rPr>
          <w:rFonts w:asciiTheme="minorEastAsia" w:hAnsiTheme="minorEastAsia"/>
          <w:szCs w:val="21"/>
        </w:rPr>
      </w:pPr>
    </w:p>
    <w:p w14:paraId="66D443D3" w14:textId="4A4AEB12" w:rsidR="00C32F4D" w:rsidRPr="00AC11CE" w:rsidRDefault="00C32F4D" w:rsidP="00D65803">
      <w:pPr>
        <w:widowControl/>
        <w:jc w:val="left"/>
        <w:rPr>
          <w:rFonts w:asciiTheme="minorEastAsia" w:hAnsiTheme="minorEastAsia"/>
          <w:szCs w:val="21"/>
        </w:rPr>
      </w:pPr>
      <w:r w:rsidRPr="00AC11CE">
        <w:rPr>
          <w:rFonts w:asciiTheme="minorEastAsia" w:hAnsiTheme="minorEastAsia" w:hint="eastAsia"/>
          <w:szCs w:val="21"/>
        </w:rPr>
        <w:t>５．火災時の措置</w:t>
      </w:r>
    </w:p>
    <w:p w14:paraId="783AF3FA" w14:textId="77777777" w:rsidR="00C32F4D" w:rsidRPr="00AC11CE" w:rsidRDefault="0055263C" w:rsidP="00CB755F">
      <w:pPr>
        <w:spacing w:line="320" w:lineRule="exact"/>
        <w:rPr>
          <w:rFonts w:asciiTheme="minorEastAsia" w:hAnsiTheme="minorEastAsia"/>
          <w:szCs w:val="21"/>
        </w:rPr>
      </w:pPr>
      <w:r w:rsidRPr="00AC11CE">
        <w:rPr>
          <w:rFonts w:asciiTheme="minorEastAsia" w:hAnsiTheme="minorEastAsia" w:hint="eastAsia"/>
          <w:szCs w:val="21"/>
        </w:rPr>
        <w:t>・</w:t>
      </w:r>
      <w:r w:rsidR="009657A5" w:rsidRPr="00AC11CE">
        <w:rPr>
          <w:rFonts w:asciiTheme="minorEastAsia" w:hAnsiTheme="minorEastAsia" w:hint="eastAsia"/>
          <w:szCs w:val="21"/>
        </w:rPr>
        <w:t>適切な</w:t>
      </w:r>
      <w:r w:rsidR="00C32F4D" w:rsidRPr="00AC11CE">
        <w:rPr>
          <w:rFonts w:asciiTheme="minorEastAsia" w:hAnsiTheme="minorEastAsia" w:hint="eastAsia"/>
          <w:szCs w:val="21"/>
        </w:rPr>
        <w:t>消化剤</w:t>
      </w:r>
      <w:r w:rsidR="00A74559">
        <w:rPr>
          <w:rFonts w:asciiTheme="minorEastAsia" w:hAnsiTheme="minorEastAsia" w:hint="eastAsia"/>
          <w:szCs w:val="21"/>
        </w:rPr>
        <w:tab/>
      </w:r>
      <w:r w:rsidR="00A74559">
        <w:rPr>
          <w:rFonts w:asciiTheme="minorEastAsia" w:hAnsiTheme="minorEastAsia" w:hint="eastAsia"/>
          <w:szCs w:val="21"/>
        </w:rPr>
        <w:tab/>
      </w:r>
      <w:r w:rsidR="00A74559">
        <w:rPr>
          <w:rFonts w:asciiTheme="minorEastAsia" w:hAnsiTheme="minorEastAsia"/>
          <w:szCs w:val="21"/>
        </w:rPr>
        <w:t xml:space="preserve">       </w:t>
      </w:r>
      <w:r w:rsidR="00D65803" w:rsidRPr="00AC11CE">
        <w:rPr>
          <w:rFonts w:asciiTheme="minorEastAsia" w:hAnsiTheme="minorEastAsia" w:hint="eastAsia"/>
          <w:sz w:val="20"/>
          <w:szCs w:val="20"/>
        </w:rPr>
        <w:t>水、粉末、二酸化炭素、泡、乾燥砂など</w:t>
      </w:r>
    </w:p>
    <w:p w14:paraId="08AEC778" w14:textId="77777777" w:rsidR="009657A5" w:rsidRPr="00AC11CE" w:rsidRDefault="009657A5" w:rsidP="00CB755F">
      <w:pPr>
        <w:spacing w:line="320" w:lineRule="exact"/>
        <w:rPr>
          <w:rFonts w:asciiTheme="minorEastAsia" w:hAnsiTheme="minorEastAsia"/>
          <w:szCs w:val="21"/>
        </w:rPr>
      </w:pPr>
      <w:r w:rsidRPr="00AC11CE">
        <w:rPr>
          <w:rFonts w:asciiTheme="minorEastAsia" w:hAnsiTheme="minorEastAsia" w:hint="eastAsia"/>
          <w:szCs w:val="21"/>
        </w:rPr>
        <w:t>・使ってはならない消火剤</w:t>
      </w:r>
      <w:r w:rsidR="00A74559">
        <w:rPr>
          <w:rFonts w:asciiTheme="minorEastAsia" w:hAnsiTheme="minorEastAsia" w:hint="eastAsia"/>
          <w:szCs w:val="21"/>
        </w:rPr>
        <w:t xml:space="preserve">       </w:t>
      </w:r>
      <w:r w:rsidR="00D65803" w:rsidRPr="00AC11CE">
        <w:rPr>
          <w:rFonts w:asciiTheme="minorEastAsia" w:hAnsiTheme="minorEastAsia" w:hint="eastAsia"/>
          <w:szCs w:val="21"/>
        </w:rPr>
        <w:t>特に</w:t>
      </w:r>
      <w:r w:rsidR="00A164B9" w:rsidRPr="00AC11CE">
        <w:rPr>
          <w:rFonts w:asciiTheme="minorEastAsia" w:hAnsiTheme="minorEastAsia" w:hint="eastAsia"/>
          <w:szCs w:val="21"/>
        </w:rPr>
        <w:t>な</w:t>
      </w:r>
      <w:r w:rsidR="00D65803" w:rsidRPr="00AC11CE">
        <w:rPr>
          <w:rFonts w:asciiTheme="minorEastAsia" w:hAnsiTheme="minorEastAsia" w:hint="eastAsia"/>
          <w:szCs w:val="21"/>
        </w:rPr>
        <w:t>し</w:t>
      </w:r>
    </w:p>
    <w:p w14:paraId="3426EDA2" w14:textId="77777777" w:rsidR="00A74559" w:rsidRDefault="008755AC" w:rsidP="00D65803">
      <w:pPr>
        <w:spacing w:line="280" w:lineRule="exact"/>
        <w:ind w:left="3356" w:hanging="3356"/>
        <w:jc w:val="left"/>
        <w:rPr>
          <w:rFonts w:asciiTheme="minorEastAsia" w:hAnsiTheme="minorEastAsia"/>
          <w:sz w:val="20"/>
          <w:szCs w:val="20"/>
        </w:rPr>
      </w:pPr>
      <w:r w:rsidRPr="00AC11CE">
        <w:rPr>
          <w:rFonts w:asciiTheme="minorEastAsia" w:hAnsiTheme="minorEastAsia" w:hint="eastAsia"/>
          <w:szCs w:val="21"/>
        </w:rPr>
        <w:t>・特有の危険有害性</w:t>
      </w:r>
      <w:r w:rsidR="00A74559">
        <w:rPr>
          <w:rFonts w:asciiTheme="minorEastAsia" w:hAnsiTheme="minorEastAsia" w:hint="eastAsia"/>
          <w:szCs w:val="21"/>
        </w:rPr>
        <w:t xml:space="preserve">             </w:t>
      </w:r>
      <w:r w:rsidR="00D65803" w:rsidRPr="00AC11CE">
        <w:rPr>
          <w:rFonts w:asciiTheme="minorEastAsia" w:hAnsiTheme="minorEastAsia" w:hint="eastAsia"/>
          <w:sz w:val="20"/>
          <w:szCs w:val="20"/>
        </w:rPr>
        <w:t>大規模火災の場合、溶融した製品に水散布すると、熱水又は溶融した</w:t>
      </w:r>
    </w:p>
    <w:p w14:paraId="54772BAE" w14:textId="77777777" w:rsidR="00D65803" w:rsidRPr="00AC11CE" w:rsidRDefault="00D65803" w:rsidP="00A74559">
      <w:pPr>
        <w:spacing w:line="280" w:lineRule="exact"/>
        <w:ind w:leftChars="50" w:left="105" w:firstLineChars="1600" w:firstLine="3200"/>
        <w:jc w:val="left"/>
        <w:rPr>
          <w:rFonts w:asciiTheme="minorEastAsia" w:hAnsiTheme="minorEastAsia"/>
          <w:sz w:val="20"/>
          <w:szCs w:val="20"/>
        </w:rPr>
      </w:pPr>
      <w:r w:rsidRPr="00AC11CE">
        <w:rPr>
          <w:rFonts w:asciiTheme="minorEastAsia" w:hAnsiTheme="minorEastAsia" w:hint="eastAsia"/>
          <w:sz w:val="20"/>
          <w:szCs w:val="20"/>
        </w:rPr>
        <w:t>製品が飛び散ることがある。</w:t>
      </w:r>
    </w:p>
    <w:p w14:paraId="7AD38527" w14:textId="77777777" w:rsidR="008755AC" w:rsidRPr="00AC11CE" w:rsidRDefault="00E755AA" w:rsidP="00D65803">
      <w:pPr>
        <w:spacing w:line="320" w:lineRule="exact"/>
        <w:ind w:left="3356" w:hanging="3356"/>
        <w:rPr>
          <w:rFonts w:asciiTheme="minorEastAsia" w:hAnsiTheme="minorEastAsia"/>
          <w:szCs w:val="21"/>
        </w:rPr>
      </w:pPr>
      <w:r w:rsidRPr="00AC11CE">
        <w:rPr>
          <w:rFonts w:asciiTheme="minorEastAsia" w:hAnsiTheme="minorEastAsia" w:hint="eastAsia"/>
          <w:szCs w:val="21"/>
        </w:rPr>
        <w:t>・</w:t>
      </w:r>
      <w:r w:rsidR="00C32F4D" w:rsidRPr="00AC11CE">
        <w:rPr>
          <w:rFonts w:asciiTheme="minorEastAsia" w:hAnsiTheme="minorEastAsia" w:hint="eastAsia"/>
          <w:szCs w:val="21"/>
        </w:rPr>
        <w:t>特</w:t>
      </w:r>
      <w:r w:rsidR="008755AC" w:rsidRPr="00AC11CE">
        <w:rPr>
          <w:rFonts w:asciiTheme="minorEastAsia" w:hAnsiTheme="minorEastAsia" w:hint="eastAsia"/>
          <w:szCs w:val="21"/>
        </w:rPr>
        <w:t>有</w:t>
      </w:r>
      <w:r w:rsidR="00C32F4D" w:rsidRPr="00AC11CE">
        <w:rPr>
          <w:rFonts w:asciiTheme="minorEastAsia" w:hAnsiTheme="minorEastAsia" w:hint="eastAsia"/>
          <w:szCs w:val="21"/>
        </w:rPr>
        <w:t>の消火方法</w:t>
      </w:r>
      <w:r w:rsidR="00A74559">
        <w:rPr>
          <w:rFonts w:asciiTheme="minorEastAsia" w:hAnsiTheme="minorEastAsia" w:hint="eastAsia"/>
          <w:szCs w:val="21"/>
        </w:rPr>
        <w:t xml:space="preserve">               </w:t>
      </w:r>
      <w:r w:rsidR="00D65803" w:rsidRPr="00AC11CE">
        <w:rPr>
          <w:rFonts w:asciiTheme="minorEastAsia" w:hAnsiTheme="minorEastAsia" w:hint="eastAsia"/>
          <w:sz w:val="20"/>
          <w:szCs w:val="20"/>
        </w:rPr>
        <w:t>製品が飛び散る場合は泡消化剤を用いて空気を遮断することが有効である。</w:t>
      </w:r>
    </w:p>
    <w:p w14:paraId="1FA82C4B" w14:textId="77777777" w:rsidR="00B9488E" w:rsidRPr="00AC11CE" w:rsidRDefault="00B9488E" w:rsidP="00CB755F">
      <w:pPr>
        <w:spacing w:line="320" w:lineRule="exact"/>
        <w:rPr>
          <w:rFonts w:asciiTheme="minorEastAsia" w:hAnsiTheme="minorEastAsia"/>
          <w:szCs w:val="21"/>
        </w:rPr>
      </w:pPr>
      <w:r w:rsidRPr="00AC11CE">
        <w:rPr>
          <w:rFonts w:asciiTheme="minorEastAsia" w:hAnsiTheme="minorEastAsia" w:hint="eastAsia"/>
          <w:szCs w:val="21"/>
        </w:rPr>
        <w:t>・消火を行う者の保護</w:t>
      </w:r>
      <w:r w:rsidR="00A74559">
        <w:rPr>
          <w:rFonts w:asciiTheme="minorEastAsia" w:hAnsiTheme="minorEastAsia" w:hint="eastAsia"/>
          <w:szCs w:val="21"/>
        </w:rPr>
        <w:tab/>
      </w:r>
      <w:r w:rsidR="00A74559">
        <w:rPr>
          <w:rFonts w:asciiTheme="minorEastAsia" w:hAnsiTheme="minorEastAsia"/>
          <w:szCs w:val="21"/>
        </w:rPr>
        <w:t xml:space="preserve">       </w:t>
      </w:r>
      <w:r w:rsidR="00D65803" w:rsidRPr="00AC11CE">
        <w:rPr>
          <w:rFonts w:asciiTheme="minorEastAsia" w:hAnsiTheme="minorEastAsia" w:hint="eastAsia"/>
          <w:sz w:val="20"/>
          <w:szCs w:val="20"/>
        </w:rPr>
        <w:t>保護眼鏡、保護衣、状況によっては呼吸保護具を着用</w:t>
      </w:r>
      <w:r w:rsidRPr="00AC11CE">
        <w:rPr>
          <w:rFonts w:asciiTheme="minorEastAsia" w:hAnsiTheme="minorEastAsia" w:hint="eastAsia"/>
          <w:szCs w:val="21"/>
        </w:rPr>
        <w:t>する。</w:t>
      </w:r>
    </w:p>
    <w:p w14:paraId="11B80E4B" w14:textId="538EC651" w:rsidR="00D65803" w:rsidRPr="00AC11CE" w:rsidRDefault="00D65803" w:rsidP="00A74559">
      <w:pPr>
        <w:spacing w:line="320" w:lineRule="exact"/>
        <w:ind w:firstLineChars="1650" w:firstLine="3300"/>
        <w:rPr>
          <w:rFonts w:asciiTheme="minorEastAsia" w:hAnsiTheme="minorEastAsia"/>
          <w:sz w:val="20"/>
          <w:szCs w:val="20"/>
        </w:rPr>
      </w:pPr>
      <w:r w:rsidRPr="00AC11CE">
        <w:rPr>
          <w:rFonts w:asciiTheme="minorEastAsia" w:hAnsiTheme="minorEastAsia" w:hint="eastAsia"/>
          <w:sz w:val="20"/>
          <w:szCs w:val="20"/>
        </w:rPr>
        <w:t>消火活動は風上から行</w:t>
      </w:r>
      <w:r w:rsidR="004A0625">
        <w:rPr>
          <w:rFonts w:asciiTheme="minorEastAsia" w:hAnsiTheme="minorEastAsia" w:hint="eastAsia"/>
          <w:sz w:val="20"/>
          <w:szCs w:val="20"/>
        </w:rPr>
        <w:t>い、ガスの吸入を避ける</w:t>
      </w:r>
      <w:r w:rsidRPr="00AC11CE">
        <w:rPr>
          <w:rFonts w:asciiTheme="minorEastAsia" w:hAnsiTheme="minorEastAsia" w:hint="eastAsia"/>
          <w:sz w:val="20"/>
          <w:szCs w:val="20"/>
        </w:rPr>
        <w:t>。</w:t>
      </w:r>
    </w:p>
    <w:p w14:paraId="5D090CF0" w14:textId="77777777" w:rsidR="00D65803" w:rsidRPr="00AC11CE" w:rsidRDefault="00D65803" w:rsidP="00A74559">
      <w:pPr>
        <w:spacing w:line="320" w:lineRule="exact"/>
        <w:ind w:firstLineChars="1650" w:firstLine="3300"/>
        <w:rPr>
          <w:rFonts w:asciiTheme="minorEastAsia" w:hAnsiTheme="minorEastAsia"/>
          <w:szCs w:val="21"/>
        </w:rPr>
      </w:pPr>
      <w:r w:rsidRPr="00AC11CE">
        <w:rPr>
          <w:rFonts w:asciiTheme="minorEastAsia" w:hAnsiTheme="minorEastAsia" w:hint="eastAsia"/>
          <w:sz w:val="20"/>
          <w:szCs w:val="20"/>
        </w:rPr>
        <w:t>消火後は製品が十分冷却されるまで人の立入りを禁止する。</w:t>
      </w:r>
    </w:p>
    <w:p w14:paraId="3F424E25" w14:textId="77777777" w:rsidR="00B9488E" w:rsidRDefault="00B9488E" w:rsidP="00CB755F">
      <w:pPr>
        <w:spacing w:line="320" w:lineRule="exact"/>
        <w:rPr>
          <w:rFonts w:asciiTheme="minorEastAsia" w:hAnsiTheme="minorEastAsia"/>
          <w:szCs w:val="21"/>
        </w:rPr>
      </w:pPr>
    </w:p>
    <w:p w14:paraId="6DBCBE0D" w14:textId="371FE251" w:rsidR="00C32F4D" w:rsidRPr="00AC11CE" w:rsidRDefault="00C32F4D" w:rsidP="00CB755F">
      <w:pPr>
        <w:spacing w:line="320" w:lineRule="exact"/>
        <w:rPr>
          <w:rFonts w:asciiTheme="minorEastAsia" w:hAnsiTheme="minorEastAsia"/>
          <w:szCs w:val="21"/>
        </w:rPr>
      </w:pPr>
      <w:r w:rsidRPr="00AC11CE">
        <w:rPr>
          <w:rFonts w:asciiTheme="minorEastAsia" w:hAnsiTheme="minorEastAsia" w:hint="eastAsia"/>
          <w:szCs w:val="21"/>
        </w:rPr>
        <w:t>６．漏出時の措置</w:t>
      </w:r>
    </w:p>
    <w:p w14:paraId="7CD3E60A" w14:textId="77777777" w:rsidR="00066436" w:rsidRPr="00AC11CE" w:rsidRDefault="00B45C46" w:rsidP="00066436">
      <w:pPr>
        <w:spacing w:line="280" w:lineRule="exact"/>
        <w:ind w:firstLineChars="100" w:firstLine="200"/>
        <w:jc w:val="left"/>
        <w:rPr>
          <w:rFonts w:asciiTheme="minorEastAsia" w:hAnsiTheme="minorEastAsia"/>
          <w:sz w:val="20"/>
          <w:szCs w:val="20"/>
        </w:rPr>
      </w:pPr>
      <w:r>
        <w:rPr>
          <w:rFonts w:asciiTheme="minorEastAsia" w:hAnsiTheme="minorEastAsia" w:hint="eastAsia"/>
          <w:sz w:val="20"/>
          <w:szCs w:val="20"/>
        </w:rPr>
        <w:lastRenderedPageBreak/>
        <w:t>通常条件では製品は対象外</w:t>
      </w:r>
      <w:r w:rsidR="00066436" w:rsidRPr="00AC11CE">
        <w:rPr>
          <w:rFonts w:asciiTheme="minorEastAsia" w:hAnsiTheme="minorEastAsia" w:hint="eastAsia"/>
          <w:sz w:val="20"/>
          <w:szCs w:val="20"/>
        </w:rPr>
        <w:t>。高温状態の製品が漏出した場合、製品が冷却してから取り除く。</w:t>
      </w:r>
    </w:p>
    <w:p w14:paraId="682D0E6F" w14:textId="77777777" w:rsidR="00B45C46" w:rsidRDefault="00066436" w:rsidP="00B45C46">
      <w:pPr>
        <w:spacing w:line="320" w:lineRule="exact"/>
        <w:ind w:leftChars="100" w:left="210"/>
        <w:rPr>
          <w:rFonts w:asciiTheme="minorEastAsia" w:hAnsiTheme="minorEastAsia"/>
          <w:sz w:val="20"/>
          <w:szCs w:val="20"/>
        </w:rPr>
      </w:pPr>
      <w:r w:rsidRPr="00AC11CE">
        <w:rPr>
          <w:rFonts w:asciiTheme="minorEastAsia" w:hAnsiTheme="minorEastAsia" w:hint="eastAsia"/>
          <w:sz w:val="20"/>
          <w:szCs w:val="20"/>
        </w:rPr>
        <w:t>高温状態で回収する必要がある場合は、手袋、保護眼鏡、長袖作業衣等の保護具を着用して火傷防止の</w:t>
      </w:r>
      <w:r w:rsidR="00B45C46">
        <w:rPr>
          <w:rFonts w:asciiTheme="minorEastAsia" w:hAnsiTheme="minorEastAsia" w:hint="eastAsia"/>
          <w:sz w:val="20"/>
          <w:szCs w:val="20"/>
        </w:rPr>
        <w:t>措置</w:t>
      </w:r>
    </w:p>
    <w:p w14:paraId="238F9B75" w14:textId="77777777" w:rsidR="00AC11CE" w:rsidRDefault="00066436" w:rsidP="00B45C46">
      <w:pPr>
        <w:spacing w:line="320" w:lineRule="exact"/>
        <w:ind w:leftChars="100" w:left="210"/>
        <w:rPr>
          <w:rFonts w:asciiTheme="minorEastAsia" w:hAnsiTheme="minorEastAsia"/>
          <w:sz w:val="20"/>
          <w:szCs w:val="20"/>
        </w:rPr>
      </w:pPr>
      <w:r w:rsidRPr="00AC11CE">
        <w:rPr>
          <w:rFonts w:asciiTheme="minorEastAsia" w:hAnsiTheme="minorEastAsia" w:hint="eastAsia"/>
          <w:sz w:val="20"/>
          <w:szCs w:val="20"/>
        </w:rPr>
        <w:t>をとる。</w:t>
      </w:r>
    </w:p>
    <w:p w14:paraId="574B96E4" w14:textId="77777777" w:rsidR="00AB5A58" w:rsidRPr="00AC11CE" w:rsidRDefault="00AB5A58" w:rsidP="00066436">
      <w:pPr>
        <w:spacing w:line="320" w:lineRule="exact"/>
        <w:ind w:firstLineChars="100" w:firstLine="210"/>
        <w:rPr>
          <w:rFonts w:asciiTheme="minorEastAsia" w:hAnsiTheme="minorEastAsia"/>
          <w:szCs w:val="21"/>
        </w:rPr>
      </w:pPr>
      <w:r w:rsidRPr="00AC11CE">
        <w:rPr>
          <w:rFonts w:asciiTheme="minorEastAsia" w:hAnsiTheme="minorEastAsia" w:hint="eastAsia"/>
          <w:szCs w:val="21"/>
        </w:rPr>
        <w:tab/>
      </w:r>
      <w:r w:rsidRPr="00AC11CE">
        <w:rPr>
          <w:rFonts w:asciiTheme="minorEastAsia" w:hAnsiTheme="minorEastAsia" w:hint="eastAsia"/>
          <w:szCs w:val="21"/>
        </w:rPr>
        <w:tab/>
      </w:r>
      <w:r w:rsidRPr="00AC11CE">
        <w:rPr>
          <w:rFonts w:asciiTheme="minorEastAsia" w:hAnsiTheme="minorEastAsia" w:hint="eastAsia"/>
          <w:szCs w:val="21"/>
        </w:rPr>
        <w:tab/>
      </w:r>
      <w:r w:rsidRPr="00AC11CE">
        <w:rPr>
          <w:rFonts w:asciiTheme="minorEastAsia" w:hAnsiTheme="minorEastAsia" w:hint="eastAsia"/>
          <w:szCs w:val="21"/>
        </w:rPr>
        <w:tab/>
      </w:r>
    </w:p>
    <w:p w14:paraId="2539D0E8" w14:textId="77777777" w:rsidR="003B6BD3" w:rsidRDefault="003B6BD3" w:rsidP="00CB755F">
      <w:pPr>
        <w:spacing w:line="320" w:lineRule="exact"/>
        <w:rPr>
          <w:rFonts w:asciiTheme="minorEastAsia" w:hAnsiTheme="minorEastAsia"/>
          <w:szCs w:val="21"/>
        </w:rPr>
      </w:pPr>
    </w:p>
    <w:p w14:paraId="23310AAE" w14:textId="77777777" w:rsidR="003B6BD3" w:rsidRDefault="003B6BD3" w:rsidP="00CB755F">
      <w:pPr>
        <w:spacing w:line="320" w:lineRule="exact"/>
        <w:rPr>
          <w:rFonts w:asciiTheme="minorEastAsia" w:hAnsiTheme="minorEastAsia"/>
          <w:szCs w:val="21"/>
        </w:rPr>
      </w:pPr>
    </w:p>
    <w:p w14:paraId="09E89C4C" w14:textId="36101CE3" w:rsidR="00C32F4D" w:rsidRPr="00AC11CE" w:rsidRDefault="00C32F4D" w:rsidP="00CB755F">
      <w:pPr>
        <w:spacing w:line="320" w:lineRule="exact"/>
        <w:rPr>
          <w:rFonts w:asciiTheme="minorEastAsia" w:hAnsiTheme="minorEastAsia"/>
          <w:szCs w:val="21"/>
        </w:rPr>
      </w:pPr>
      <w:r w:rsidRPr="00AC11CE">
        <w:rPr>
          <w:rFonts w:asciiTheme="minorEastAsia" w:hAnsiTheme="minorEastAsia" w:hint="eastAsia"/>
          <w:szCs w:val="21"/>
        </w:rPr>
        <w:t>７．取扱い及び</w:t>
      </w:r>
      <w:r w:rsidR="00AB5A58" w:rsidRPr="00AC11CE">
        <w:rPr>
          <w:rFonts w:asciiTheme="minorEastAsia" w:hAnsiTheme="minorEastAsia" w:hint="eastAsia"/>
          <w:szCs w:val="21"/>
        </w:rPr>
        <w:t>保管上の注意</w:t>
      </w:r>
    </w:p>
    <w:p w14:paraId="42F55696" w14:textId="77777777" w:rsidR="00C34CED" w:rsidRDefault="00C34CED" w:rsidP="00C34CED">
      <w:pPr>
        <w:spacing w:line="320" w:lineRule="exact"/>
        <w:ind w:firstLineChars="200" w:firstLine="420"/>
        <w:rPr>
          <w:rFonts w:asciiTheme="minorEastAsia" w:hAnsiTheme="minorEastAsia"/>
          <w:szCs w:val="21"/>
        </w:rPr>
      </w:pPr>
      <w:r>
        <w:rPr>
          <w:rFonts w:asciiTheme="minorEastAsia" w:hAnsiTheme="minorEastAsia" w:hint="eastAsia"/>
          <w:szCs w:val="21"/>
        </w:rPr>
        <w:t>製品（外袋に入った状態）</w:t>
      </w:r>
    </w:p>
    <w:p w14:paraId="59079E65" w14:textId="77777777" w:rsidR="00C34CED" w:rsidRDefault="00C34CED" w:rsidP="00C34CED">
      <w:pPr>
        <w:spacing w:line="320" w:lineRule="exact"/>
        <w:ind w:firstLineChars="200" w:firstLine="420"/>
        <w:rPr>
          <w:rFonts w:asciiTheme="minorEastAsia" w:hAnsiTheme="minorEastAsia"/>
          <w:szCs w:val="21"/>
        </w:rPr>
      </w:pPr>
      <w:r>
        <w:rPr>
          <w:rFonts w:asciiTheme="minorEastAsia" w:hAnsiTheme="minorEastAsia" w:hint="eastAsia"/>
          <w:szCs w:val="21"/>
        </w:rPr>
        <w:t>取り扱い/注意事項　　　：火気、高温下における使用を避ける。</w:t>
      </w:r>
    </w:p>
    <w:p w14:paraId="145463BB" w14:textId="77777777" w:rsidR="00C34CED" w:rsidRDefault="00C34CED" w:rsidP="00C34CED">
      <w:pPr>
        <w:spacing w:line="320" w:lineRule="exact"/>
        <w:ind w:firstLineChars="200" w:firstLine="420"/>
        <w:rPr>
          <w:rFonts w:asciiTheme="minorEastAsia" w:hAnsiTheme="minorEastAsia"/>
          <w:szCs w:val="21"/>
        </w:rPr>
      </w:pPr>
      <w:r>
        <w:rPr>
          <w:rFonts w:asciiTheme="minorEastAsia" w:hAnsiTheme="minorEastAsia" w:hint="eastAsia"/>
          <w:szCs w:val="21"/>
        </w:rPr>
        <w:t xml:space="preserve">　　　　　　　　　　　　 内袋から混合粉を取り出さない。</w:t>
      </w:r>
    </w:p>
    <w:p w14:paraId="0482CB03" w14:textId="77777777" w:rsidR="00C34CED" w:rsidRDefault="00C34CED" w:rsidP="00C34CED">
      <w:pPr>
        <w:spacing w:line="320" w:lineRule="exact"/>
        <w:ind w:firstLineChars="200" w:firstLine="420"/>
        <w:rPr>
          <w:rFonts w:asciiTheme="minorEastAsia" w:hAnsiTheme="minorEastAsia"/>
          <w:szCs w:val="21"/>
        </w:rPr>
      </w:pPr>
      <w:r>
        <w:rPr>
          <w:rFonts w:asciiTheme="minorEastAsia" w:hAnsiTheme="minorEastAsia" w:hint="eastAsia"/>
          <w:szCs w:val="21"/>
        </w:rPr>
        <w:t>保管/適切な保管条件    ：水濡れ、結露、直射日光、熱源、発火源、強酸化剤から遠ざけるなど</w:t>
      </w:r>
    </w:p>
    <w:p w14:paraId="28B2EFE8" w14:textId="77777777" w:rsidR="00C34CED" w:rsidRDefault="00C34CED" w:rsidP="00C34CED">
      <w:pPr>
        <w:spacing w:line="320" w:lineRule="exact"/>
        <w:ind w:firstLineChars="1450" w:firstLine="3045"/>
        <w:rPr>
          <w:rFonts w:asciiTheme="minorEastAsia" w:hAnsiTheme="minorEastAsia"/>
          <w:szCs w:val="21"/>
        </w:rPr>
      </w:pPr>
      <w:r>
        <w:rPr>
          <w:rFonts w:asciiTheme="minorEastAsia" w:hAnsiTheme="minorEastAsia" w:hint="eastAsia"/>
          <w:szCs w:val="21"/>
        </w:rPr>
        <w:t>一般的な製品保管上の注意（涼しい所に保存）をする。</w:t>
      </w:r>
    </w:p>
    <w:p w14:paraId="7B1290FF" w14:textId="77777777" w:rsidR="00C34CED" w:rsidRDefault="00C34CED" w:rsidP="00C34CED">
      <w:pPr>
        <w:spacing w:line="320" w:lineRule="exact"/>
        <w:ind w:firstLineChars="200" w:firstLine="420"/>
        <w:rPr>
          <w:rFonts w:asciiTheme="minorEastAsia" w:hAnsiTheme="minorEastAsia"/>
          <w:szCs w:val="21"/>
        </w:rPr>
      </w:pPr>
      <w:r>
        <w:rPr>
          <w:rFonts w:asciiTheme="minorEastAsia" w:hAnsiTheme="minorEastAsia" w:hint="eastAsia"/>
          <w:szCs w:val="21"/>
        </w:rPr>
        <w:t xml:space="preserve">　　　　　　　　　　　　 高温になる所は避ける。</w:t>
      </w:r>
    </w:p>
    <w:p w14:paraId="7544B56A" w14:textId="05561733" w:rsidR="00D65803" w:rsidRPr="00C34CED" w:rsidRDefault="00C34CED" w:rsidP="00C34CED">
      <w:pPr>
        <w:spacing w:line="320" w:lineRule="exact"/>
        <w:ind w:firstLineChars="1450" w:firstLine="3045"/>
        <w:rPr>
          <w:rFonts w:asciiTheme="minorEastAsia" w:hAnsiTheme="minorEastAsia"/>
          <w:szCs w:val="21"/>
        </w:rPr>
      </w:pPr>
      <w:r>
        <w:rPr>
          <w:rFonts w:asciiTheme="minorEastAsia" w:hAnsiTheme="minorEastAsia" w:hint="eastAsia"/>
          <w:kern w:val="0"/>
          <w:szCs w:val="21"/>
        </w:rPr>
        <w:t>正常な包装状態を維持して保管</w:t>
      </w:r>
      <w:r w:rsidR="004A0625">
        <w:rPr>
          <w:rFonts w:asciiTheme="minorEastAsia" w:hAnsiTheme="minorEastAsia" w:hint="eastAsia"/>
          <w:kern w:val="0"/>
          <w:szCs w:val="21"/>
        </w:rPr>
        <w:t>し、</w:t>
      </w:r>
      <w:r>
        <w:rPr>
          <w:rFonts w:asciiTheme="minorEastAsia" w:hAnsiTheme="minorEastAsia" w:hint="eastAsia"/>
          <w:kern w:val="0"/>
          <w:szCs w:val="21"/>
        </w:rPr>
        <w:t>外袋に傷をつけない。</w:t>
      </w:r>
    </w:p>
    <w:p w14:paraId="67F09BEA" w14:textId="77777777" w:rsidR="00A164B9" w:rsidRDefault="006744CA" w:rsidP="00A164B9">
      <w:pPr>
        <w:spacing w:line="320" w:lineRule="exact"/>
        <w:rPr>
          <w:rFonts w:asciiTheme="minorEastAsia" w:hAnsiTheme="minorEastAsia"/>
          <w:szCs w:val="21"/>
        </w:rPr>
      </w:pPr>
      <w:r>
        <w:rPr>
          <w:rFonts w:asciiTheme="minorEastAsia" w:hAnsiTheme="minorEastAsia" w:hint="eastAsia"/>
          <w:szCs w:val="21"/>
        </w:rPr>
        <w:tab/>
      </w:r>
    </w:p>
    <w:p w14:paraId="149A5C51" w14:textId="77777777" w:rsidR="000D21B3" w:rsidRPr="00AC11CE" w:rsidRDefault="00C32F4D" w:rsidP="00CB755F">
      <w:pPr>
        <w:spacing w:line="320" w:lineRule="exact"/>
        <w:rPr>
          <w:rFonts w:asciiTheme="minorEastAsia" w:hAnsiTheme="minorEastAsia"/>
          <w:szCs w:val="21"/>
        </w:rPr>
      </w:pPr>
      <w:r w:rsidRPr="00AC11CE">
        <w:rPr>
          <w:rFonts w:asciiTheme="minorEastAsia" w:hAnsiTheme="minorEastAsia" w:hint="eastAsia"/>
          <w:szCs w:val="21"/>
        </w:rPr>
        <w:t>８．暴露防止および保護措置</w:t>
      </w:r>
    </w:p>
    <w:p w14:paraId="41ED2775" w14:textId="77777777" w:rsidR="00C34CED" w:rsidRDefault="00C34CED" w:rsidP="00C34CED">
      <w:pPr>
        <w:spacing w:line="320" w:lineRule="exact"/>
        <w:ind w:firstLineChars="200" w:firstLine="420"/>
        <w:rPr>
          <w:rFonts w:asciiTheme="minorEastAsia" w:hAnsiTheme="minorEastAsia"/>
          <w:szCs w:val="21"/>
        </w:rPr>
      </w:pPr>
      <w:r>
        <w:rPr>
          <w:rFonts w:asciiTheme="minorEastAsia" w:hAnsiTheme="minorEastAsia" w:hint="eastAsia"/>
          <w:szCs w:val="21"/>
        </w:rPr>
        <w:t>中身の混合物について</w:t>
      </w:r>
    </w:p>
    <w:p w14:paraId="420F9489" w14:textId="77777777" w:rsidR="00C34CED" w:rsidRDefault="00C34CED" w:rsidP="00C34CED">
      <w:pPr>
        <w:spacing w:line="280" w:lineRule="exact"/>
        <w:ind w:firstLineChars="200" w:firstLine="420"/>
        <w:jc w:val="left"/>
        <w:rPr>
          <w:rFonts w:asciiTheme="minorEastAsia" w:hAnsiTheme="minorEastAsia"/>
          <w:szCs w:val="21"/>
        </w:rPr>
      </w:pPr>
      <w:r>
        <w:rPr>
          <w:rFonts w:asciiTheme="minorEastAsia" w:hAnsiTheme="minorEastAsia" w:hint="eastAsia"/>
          <w:szCs w:val="21"/>
        </w:rPr>
        <w:t>許容濃度</w:t>
      </w:r>
      <w:r>
        <w:rPr>
          <w:rFonts w:asciiTheme="minorEastAsia" w:hAnsiTheme="minorEastAsia" w:hint="eastAsia"/>
          <w:szCs w:val="21"/>
        </w:rPr>
        <w:tab/>
      </w:r>
      <w:r>
        <w:rPr>
          <w:rFonts w:asciiTheme="minorEastAsia" w:hAnsiTheme="minorEastAsia" w:hint="eastAsia"/>
          <w:szCs w:val="21"/>
        </w:rPr>
        <w:tab/>
        <w:t xml:space="preserve">   ：設定されてない。</w:t>
      </w:r>
    </w:p>
    <w:p w14:paraId="2DBBA746" w14:textId="6AC22E39" w:rsidR="00D34F68" w:rsidRPr="00603589" w:rsidRDefault="00C34CED" w:rsidP="00C34CED">
      <w:pPr>
        <w:spacing w:line="320" w:lineRule="exact"/>
        <w:ind w:firstLineChars="200" w:firstLine="420"/>
        <w:rPr>
          <w:rFonts w:asciiTheme="minorEastAsia" w:hAnsiTheme="minorEastAsia"/>
          <w:sz w:val="20"/>
          <w:szCs w:val="20"/>
        </w:rPr>
      </w:pPr>
      <w:r>
        <w:rPr>
          <w:rFonts w:asciiTheme="minorEastAsia" w:hAnsiTheme="minorEastAsia" w:hint="eastAsia"/>
          <w:kern w:val="0"/>
          <w:szCs w:val="21"/>
        </w:rPr>
        <w:t>保護具</w:t>
      </w:r>
      <w:r>
        <w:rPr>
          <w:rFonts w:asciiTheme="minorEastAsia" w:hAnsiTheme="minorEastAsia" w:hint="eastAsia"/>
          <w:kern w:val="0"/>
          <w:szCs w:val="21"/>
        </w:rPr>
        <w:tab/>
      </w:r>
      <w:r>
        <w:rPr>
          <w:rFonts w:asciiTheme="minorEastAsia" w:hAnsiTheme="minorEastAsia" w:hint="eastAsia"/>
          <w:kern w:val="0"/>
          <w:szCs w:val="21"/>
        </w:rPr>
        <w:tab/>
        <w:t xml:space="preserve">   ：保護眼鏡、保護手袋、防火保護衣、呼吸保護具を着用する。</w:t>
      </w:r>
    </w:p>
    <w:p w14:paraId="4ABFAFDF" w14:textId="77777777" w:rsidR="00C34CED" w:rsidRDefault="00C34CED" w:rsidP="00CB755F">
      <w:pPr>
        <w:spacing w:line="320" w:lineRule="exact"/>
        <w:rPr>
          <w:rFonts w:asciiTheme="minorEastAsia" w:hAnsiTheme="minorEastAsia"/>
          <w:szCs w:val="21"/>
        </w:rPr>
      </w:pPr>
    </w:p>
    <w:p w14:paraId="130D0113" w14:textId="6C6A72B6" w:rsidR="00C32F4D" w:rsidRPr="00AC11CE" w:rsidRDefault="00C32F4D" w:rsidP="00CB755F">
      <w:pPr>
        <w:spacing w:line="320" w:lineRule="exact"/>
        <w:rPr>
          <w:rFonts w:asciiTheme="minorEastAsia" w:hAnsiTheme="minorEastAsia"/>
          <w:szCs w:val="21"/>
        </w:rPr>
      </w:pPr>
      <w:r w:rsidRPr="00AC11CE">
        <w:rPr>
          <w:rFonts w:asciiTheme="minorEastAsia" w:hAnsiTheme="minorEastAsia" w:hint="eastAsia"/>
          <w:szCs w:val="21"/>
        </w:rPr>
        <w:t>９．物理的および化学的性質</w:t>
      </w:r>
    </w:p>
    <w:p w14:paraId="45FCAA37" w14:textId="77777777" w:rsidR="00C34CED" w:rsidRDefault="00C34CED" w:rsidP="00C34CED">
      <w:pPr>
        <w:spacing w:line="280" w:lineRule="exact"/>
        <w:ind w:firstLineChars="200" w:firstLine="420"/>
        <w:jc w:val="left"/>
        <w:rPr>
          <w:rFonts w:asciiTheme="minorEastAsia" w:hAnsiTheme="minorEastAsia"/>
          <w:szCs w:val="21"/>
        </w:rPr>
      </w:pPr>
      <w:r>
        <w:rPr>
          <w:rFonts w:asciiTheme="minorEastAsia" w:hAnsiTheme="minorEastAsia" w:hint="eastAsia"/>
          <w:szCs w:val="21"/>
        </w:rPr>
        <w:t>中身の混合物について物理的状態</w:t>
      </w:r>
    </w:p>
    <w:p w14:paraId="091AE7FC" w14:textId="77777777" w:rsidR="00C34CED" w:rsidRDefault="00C34CED" w:rsidP="00C34CED">
      <w:pPr>
        <w:spacing w:line="280" w:lineRule="exact"/>
        <w:ind w:firstLineChars="200" w:firstLine="420"/>
        <w:jc w:val="left"/>
        <w:rPr>
          <w:rFonts w:asciiTheme="minorEastAsia" w:hAnsiTheme="minorEastAsia"/>
          <w:szCs w:val="21"/>
          <w:lang w:eastAsia="zh-CN"/>
        </w:rPr>
      </w:pPr>
      <w:r>
        <w:rPr>
          <w:rFonts w:asciiTheme="minorEastAsia" w:hAnsiTheme="minorEastAsia" w:hint="eastAsia"/>
          <w:szCs w:val="21"/>
          <w:lang w:eastAsia="zh-CN"/>
        </w:rPr>
        <w:t>形状</w:t>
      </w:r>
      <w:r>
        <w:rPr>
          <w:rFonts w:asciiTheme="minorEastAsia" w:hAnsiTheme="minorEastAsia" w:hint="eastAsia"/>
          <w:szCs w:val="21"/>
          <w:lang w:eastAsia="zh-CN"/>
        </w:rPr>
        <w:tab/>
      </w:r>
      <w:r>
        <w:rPr>
          <w:rFonts w:asciiTheme="minorEastAsia" w:hAnsiTheme="minorEastAsia" w:hint="eastAsia"/>
          <w:szCs w:val="21"/>
          <w:lang w:eastAsia="zh-CN"/>
        </w:rPr>
        <w:tab/>
        <w:t xml:space="preserve">　 ：粉末状固体</w:t>
      </w:r>
    </w:p>
    <w:p w14:paraId="68426684" w14:textId="77777777" w:rsidR="00C34CED" w:rsidRDefault="00C34CED" w:rsidP="00C34CED">
      <w:pPr>
        <w:spacing w:line="320" w:lineRule="exact"/>
        <w:ind w:firstLineChars="200" w:firstLine="420"/>
        <w:rPr>
          <w:rFonts w:asciiTheme="minorEastAsia" w:hAnsiTheme="minorEastAsia"/>
          <w:szCs w:val="21"/>
          <w:lang w:eastAsia="zh-CN"/>
        </w:rPr>
      </w:pPr>
      <w:r>
        <w:rPr>
          <w:rFonts w:asciiTheme="minorEastAsia" w:hAnsiTheme="minorEastAsia" w:hint="eastAsia"/>
          <w:szCs w:val="21"/>
          <w:lang w:eastAsia="zh-CN"/>
        </w:rPr>
        <w:t xml:space="preserve">色　</w:t>
      </w:r>
      <w:r>
        <w:rPr>
          <w:rFonts w:asciiTheme="minorEastAsia" w:hAnsiTheme="minorEastAsia" w:hint="eastAsia"/>
          <w:szCs w:val="21"/>
          <w:lang w:eastAsia="zh-CN"/>
        </w:rPr>
        <w:tab/>
      </w:r>
      <w:r>
        <w:rPr>
          <w:rFonts w:asciiTheme="minorEastAsia" w:hAnsiTheme="minorEastAsia" w:hint="eastAsia"/>
          <w:szCs w:val="21"/>
          <w:lang w:eastAsia="zh-CN"/>
        </w:rPr>
        <w:tab/>
        <w:t xml:space="preserve">　 ：黒色</w:t>
      </w:r>
    </w:p>
    <w:p w14:paraId="5663CA17" w14:textId="77777777" w:rsidR="00C34CED" w:rsidRDefault="00C34CED" w:rsidP="00C34CED">
      <w:pPr>
        <w:spacing w:line="320" w:lineRule="exact"/>
        <w:ind w:firstLineChars="200" w:firstLine="420"/>
        <w:rPr>
          <w:rFonts w:asciiTheme="minorEastAsia" w:hAnsiTheme="minorEastAsia"/>
          <w:szCs w:val="21"/>
        </w:rPr>
      </w:pPr>
      <w:r>
        <w:rPr>
          <w:rFonts w:asciiTheme="minorEastAsia" w:hAnsiTheme="minorEastAsia" w:hint="eastAsia"/>
          <w:szCs w:val="21"/>
        </w:rPr>
        <w:t>臭い</w:t>
      </w:r>
      <w:r>
        <w:rPr>
          <w:rFonts w:asciiTheme="minorEastAsia" w:hAnsiTheme="minorEastAsia" w:hint="eastAsia"/>
          <w:szCs w:val="21"/>
        </w:rPr>
        <w:tab/>
      </w:r>
      <w:r>
        <w:rPr>
          <w:rFonts w:asciiTheme="minorEastAsia" w:hAnsiTheme="minorEastAsia" w:hint="eastAsia"/>
          <w:szCs w:val="21"/>
        </w:rPr>
        <w:tab/>
        <w:t xml:space="preserve">   ：無臭</w:t>
      </w:r>
    </w:p>
    <w:p w14:paraId="4D4CC306" w14:textId="77777777" w:rsidR="00C34CED" w:rsidRDefault="00C34CED" w:rsidP="00C34CED">
      <w:pPr>
        <w:spacing w:line="280" w:lineRule="exact"/>
        <w:ind w:firstLineChars="200" w:firstLine="420"/>
        <w:jc w:val="left"/>
        <w:rPr>
          <w:rFonts w:asciiTheme="minorEastAsia" w:hAnsiTheme="minorEastAsia"/>
          <w:szCs w:val="21"/>
        </w:rPr>
      </w:pPr>
      <w:r>
        <w:rPr>
          <w:rFonts w:asciiTheme="minorEastAsia" w:hAnsiTheme="minorEastAsia" w:hint="eastAsia"/>
          <w:szCs w:val="21"/>
        </w:rPr>
        <w:t>発火点　　　　　　　   ：140℃で発火しない。</w:t>
      </w:r>
    </w:p>
    <w:p w14:paraId="14E2A1E3" w14:textId="77777777" w:rsidR="00C34CED" w:rsidRDefault="00C34CED" w:rsidP="00C34CED">
      <w:pPr>
        <w:spacing w:line="280" w:lineRule="exact"/>
        <w:ind w:firstLineChars="200" w:firstLine="420"/>
        <w:jc w:val="left"/>
        <w:rPr>
          <w:rFonts w:asciiTheme="minorEastAsia" w:hAnsiTheme="minorEastAsia"/>
          <w:szCs w:val="21"/>
        </w:rPr>
      </w:pPr>
      <w:r>
        <w:rPr>
          <w:rFonts w:asciiTheme="minorEastAsia" w:hAnsiTheme="minorEastAsia" w:hint="eastAsia"/>
          <w:szCs w:val="21"/>
        </w:rPr>
        <w:t>自然発火性</w:t>
      </w:r>
      <w:r>
        <w:rPr>
          <w:rFonts w:asciiTheme="minorEastAsia" w:hAnsiTheme="minorEastAsia" w:hint="eastAsia"/>
          <w:szCs w:val="21"/>
        </w:rPr>
        <w:tab/>
        <w:t xml:space="preserve">　　　　   ：国連勧告の自然発火性物質に該当しない。</w:t>
      </w:r>
    </w:p>
    <w:p w14:paraId="556939BC" w14:textId="77777777" w:rsidR="00C34CED" w:rsidRDefault="00C34CED" w:rsidP="00C34CED">
      <w:pPr>
        <w:spacing w:line="280" w:lineRule="exact"/>
        <w:ind w:firstLineChars="200" w:firstLine="420"/>
        <w:jc w:val="left"/>
        <w:rPr>
          <w:rFonts w:asciiTheme="minorEastAsia" w:hAnsiTheme="minorEastAsia"/>
          <w:szCs w:val="21"/>
        </w:rPr>
      </w:pPr>
      <w:r>
        <w:rPr>
          <w:rFonts w:asciiTheme="minorEastAsia" w:hAnsiTheme="minorEastAsia" w:hint="eastAsia"/>
          <w:szCs w:val="21"/>
        </w:rPr>
        <w:t>自己発熱性　　　　   　：国連勧告の自己発熱性物質に該当しない。</w:t>
      </w:r>
    </w:p>
    <w:p w14:paraId="40D8CAF2" w14:textId="453772BC" w:rsidR="00C34CED" w:rsidRDefault="00C34CED" w:rsidP="00C34CED">
      <w:pPr>
        <w:spacing w:line="280" w:lineRule="exact"/>
        <w:ind w:firstLineChars="200" w:firstLine="420"/>
        <w:jc w:val="left"/>
        <w:rPr>
          <w:rFonts w:asciiTheme="minorEastAsia" w:hAnsiTheme="minorEastAsia"/>
          <w:szCs w:val="21"/>
        </w:rPr>
      </w:pPr>
      <w:r>
        <w:rPr>
          <w:rFonts w:asciiTheme="minorEastAsia" w:hAnsiTheme="minorEastAsia" w:hint="eastAsia"/>
          <w:szCs w:val="21"/>
        </w:rPr>
        <w:t>溶解性　               ：水に対して</w:t>
      </w:r>
      <w:r w:rsidR="002349C3">
        <w:rPr>
          <w:rFonts w:asciiTheme="minorEastAsia" w:hAnsiTheme="minorEastAsia" w:hint="eastAsia"/>
          <w:szCs w:val="21"/>
        </w:rPr>
        <w:t>塩化ナトリウム</w:t>
      </w:r>
      <w:r>
        <w:rPr>
          <w:rFonts w:asciiTheme="minorEastAsia" w:hAnsiTheme="minorEastAsia" w:hint="eastAsia"/>
          <w:szCs w:val="21"/>
        </w:rPr>
        <w:t>及び</w:t>
      </w:r>
      <w:r w:rsidRPr="002349C3">
        <w:rPr>
          <w:rFonts w:asciiTheme="minorEastAsia" w:hAnsiTheme="minorEastAsia" w:hint="eastAsia"/>
          <w:szCs w:val="21"/>
        </w:rPr>
        <w:t>亜硫酸ナトリウム成分</w:t>
      </w:r>
      <w:r>
        <w:rPr>
          <w:rFonts w:asciiTheme="minorEastAsia" w:hAnsiTheme="minorEastAsia" w:hint="eastAsia"/>
          <w:szCs w:val="21"/>
        </w:rPr>
        <w:t>以外は溶けない。</w:t>
      </w:r>
    </w:p>
    <w:p w14:paraId="2140DD7F" w14:textId="77777777" w:rsidR="00444210" w:rsidRPr="00C34CED" w:rsidRDefault="00444210" w:rsidP="00CB755F">
      <w:pPr>
        <w:spacing w:line="320" w:lineRule="exact"/>
        <w:rPr>
          <w:rFonts w:asciiTheme="minorEastAsia" w:hAnsiTheme="minorEastAsia"/>
          <w:szCs w:val="21"/>
        </w:rPr>
      </w:pPr>
    </w:p>
    <w:p w14:paraId="507E0536" w14:textId="77777777" w:rsidR="00092486" w:rsidRPr="00AC11CE" w:rsidRDefault="00092486" w:rsidP="00CB755F">
      <w:pPr>
        <w:spacing w:line="320" w:lineRule="exact"/>
        <w:rPr>
          <w:rFonts w:asciiTheme="minorEastAsia" w:hAnsiTheme="minorEastAsia"/>
          <w:szCs w:val="21"/>
        </w:rPr>
      </w:pPr>
      <w:r w:rsidRPr="00AC11CE">
        <w:rPr>
          <w:rFonts w:asciiTheme="minorEastAsia" w:hAnsiTheme="minorEastAsia" w:hint="eastAsia"/>
          <w:szCs w:val="21"/>
        </w:rPr>
        <w:t>１０．</w:t>
      </w:r>
      <w:r w:rsidR="00C32F4D" w:rsidRPr="00AC11CE">
        <w:rPr>
          <w:rFonts w:asciiTheme="minorEastAsia" w:hAnsiTheme="minorEastAsia" w:hint="eastAsia"/>
          <w:szCs w:val="21"/>
        </w:rPr>
        <w:t>安定性および反応性</w:t>
      </w:r>
    </w:p>
    <w:p w14:paraId="5F5E3FB9" w14:textId="77777777" w:rsidR="00C34CED" w:rsidRDefault="00C34CED" w:rsidP="00C34CED">
      <w:pPr>
        <w:spacing w:line="320" w:lineRule="exact"/>
        <w:ind w:firstLineChars="200" w:firstLine="420"/>
        <w:rPr>
          <w:rFonts w:asciiTheme="minorEastAsia" w:hAnsiTheme="minorEastAsia"/>
          <w:szCs w:val="21"/>
        </w:rPr>
      </w:pPr>
      <w:r>
        <w:rPr>
          <w:rFonts w:asciiTheme="minorEastAsia" w:hAnsiTheme="minorEastAsia" w:hint="eastAsia"/>
          <w:szCs w:val="21"/>
        </w:rPr>
        <w:t>安定性</w:t>
      </w:r>
      <w:r>
        <w:rPr>
          <w:rFonts w:asciiTheme="minorEastAsia" w:hAnsiTheme="minorEastAsia" w:hint="eastAsia"/>
          <w:szCs w:val="21"/>
        </w:rPr>
        <w:tab/>
      </w:r>
      <w:r>
        <w:rPr>
          <w:rFonts w:asciiTheme="minorEastAsia" w:hAnsiTheme="minorEastAsia" w:hint="eastAsia"/>
          <w:szCs w:val="21"/>
        </w:rPr>
        <w:tab/>
        <w:t xml:space="preserve">   ：通常の取扱い条件において安定。</w:t>
      </w:r>
    </w:p>
    <w:p w14:paraId="3DBF7645" w14:textId="77777777" w:rsidR="00C34CED" w:rsidRDefault="00C34CED" w:rsidP="00C34CED">
      <w:pPr>
        <w:spacing w:line="320" w:lineRule="exact"/>
        <w:ind w:firstLineChars="200" w:firstLine="420"/>
        <w:rPr>
          <w:rFonts w:asciiTheme="minorEastAsia" w:hAnsiTheme="minorEastAsia"/>
          <w:szCs w:val="21"/>
        </w:rPr>
      </w:pPr>
      <w:r>
        <w:rPr>
          <w:rFonts w:asciiTheme="minorEastAsia" w:hAnsiTheme="minorEastAsia" w:hint="eastAsia"/>
          <w:szCs w:val="21"/>
        </w:rPr>
        <w:t>反応性</w:t>
      </w:r>
      <w:r>
        <w:rPr>
          <w:rFonts w:asciiTheme="minorEastAsia" w:hAnsiTheme="minorEastAsia" w:hint="eastAsia"/>
          <w:szCs w:val="21"/>
        </w:rPr>
        <w:tab/>
      </w:r>
      <w:r>
        <w:rPr>
          <w:rFonts w:asciiTheme="minorEastAsia" w:hAnsiTheme="minorEastAsia" w:hint="eastAsia"/>
          <w:szCs w:val="21"/>
        </w:rPr>
        <w:tab/>
        <w:t xml:space="preserve">   ：酸素に反応して発熱する。</w:t>
      </w:r>
    </w:p>
    <w:p w14:paraId="75291BA4" w14:textId="77777777" w:rsidR="00C34CED" w:rsidRDefault="00C34CED" w:rsidP="00C34CED">
      <w:pPr>
        <w:spacing w:line="320" w:lineRule="exact"/>
        <w:ind w:firstLineChars="200" w:firstLine="420"/>
        <w:rPr>
          <w:rFonts w:asciiTheme="minorEastAsia" w:hAnsiTheme="minorEastAsia"/>
          <w:szCs w:val="21"/>
        </w:rPr>
      </w:pPr>
      <w:r>
        <w:rPr>
          <w:rFonts w:asciiTheme="minorEastAsia" w:hAnsiTheme="minorEastAsia" w:hint="eastAsia"/>
          <w:szCs w:val="21"/>
        </w:rPr>
        <w:t>避けるべき条件</w:t>
      </w:r>
      <w:r>
        <w:rPr>
          <w:rFonts w:asciiTheme="minorEastAsia" w:hAnsiTheme="minorEastAsia" w:hint="eastAsia"/>
          <w:szCs w:val="21"/>
        </w:rPr>
        <w:tab/>
        <w:t xml:space="preserve">   ：高酸素濃度の環境下での使用は禁止とする。</w:t>
      </w:r>
    </w:p>
    <w:p w14:paraId="451655F8" w14:textId="77777777" w:rsidR="00C34CED" w:rsidRDefault="00C34CED" w:rsidP="00C34CED">
      <w:pPr>
        <w:spacing w:line="320" w:lineRule="exact"/>
        <w:ind w:firstLineChars="200" w:firstLine="420"/>
        <w:rPr>
          <w:rFonts w:asciiTheme="minorEastAsia" w:hAnsiTheme="minorEastAsia"/>
          <w:szCs w:val="21"/>
        </w:rPr>
      </w:pPr>
      <w:r>
        <w:rPr>
          <w:rFonts w:asciiTheme="minorEastAsia" w:hAnsiTheme="minorEastAsia" w:hint="eastAsia"/>
          <w:szCs w:val="21"/>
        </w:rPr>
        <w:t>危険有害分解生成物　   ：なし</w:t>
      </w:r>
    </w:p>
    <w:p w14:paraId="46180CD0" w14:textId="77777777" w:rsidR="00800A32" w:rsidRPr="00C34CED" w:rsidRDefault="00800A32" w:rsidP="00092486">
      <w:pPr>
        <w:spacing w:line="320" w:lineRule="exact"/>
        <w:ind w:left="2520" w:firstLine="840"/>
        <w:rPr>
          <w:rFonts w:asciiTheme="minorEastAsia" w:hAnsiTheme="minorEastAsia"/>
          <w:sz w:val="20"/>
          <w:szCs w:val="20"/>
        </w:rPr>
      </w:pPr>
    </w:p>
    <w:p w14:paraId="23B068AC" w14:textId="77777777" w:rsidR="008003F6" w:rsidRPr="00AC11CE" w:rsidRDefault="008003F6" w:rsidP="00CB755F">
      <w:pPr>
        <w:spacing w:line="320" w:lineRule="exact"/>
        <w:rPr>
          <w:rFonts w:asciiTheme="minorEastAsia" w:hAnsiTheme="minorEastAsia"/>
          <w:szCs w:val="21"/>
        </w:rPr>
      </w:pPr>
      <w:r w:rsidRPr="00AC11CE">
        <w:rPr>
          <w:rFonts w:asciiTheme="minorEastAsia" w:hAnsiTheme="minorEastAsia" w:hint="eastAsia"/>
          <w:szCs w:val="21"/>
        </w:rPr>
        <w:t>１１．</w:t>
      </w:r>
      <w:r w:rsidR="00C32F4D" w:rsidRPr="00AC11CE">
        <w:rPr>
          <w:rFonts w:asciiTheme="minorEastAsia" w:hAnsiTheme="minorEastAsia" w:hint="eastAsia"/>
          <w:szCs w:val="21"/>
        </w:rPr>
        <w:t>有害性情報</w:t>
      </w:r>
    </w:p>
    <w:p w14:paraId="7A23BB1A" w14:textId="151D5F62" w:rsidR="00BA2C3D" w:rsidRPr="00AC11CE" w:rsidRDefault="00C34CED" w:rsidP="00C34CED">
      <w:pPr>
        <w:widowControl/>
        <w:spacing w:line="280" w:lineRule="exact"/>
        <w:ind w:rightChars="-47" w:right="-99" w:firstLineChars="200" w:firstLine="420"/>
        <w:jc w:val="left"/>
        <w:rPr>
          <w:rFonts w:asciiTheme="minorEastAsia" w:hAnsiTheme="minorEastAsia"/>
          <w:sz w:val="20"/>
          <w:szCs w:val="20"/>
        </w:rPr>
      </w:pPr>
      <w:r>
        <w:rPr>
          <w:rFonts w:asciiTheme="minorEastAsia" w:hAnsiTheme="minorEastAsia" w:hint="eastAsia"/>
          <w:kern w:val="0"/>
          <w:szCs w:val="21"/>
        </w:rPr>
        <w:t>急性毒性</w:t>
      </w:r>
      <w:r>
        <w:rPr>
          <w:rFonts w:asciiTheme="minorEastAsia" w:hAnsiTheme="minorEastAsia" w:hint="eastAsia"/>
          <w:kern w:val="0"/>
          <w:szCs w:val="21"/>
        </w:rPr>
        <w:tab/>
        <w:t xml:space="preserve">           ：経口・経皮毒性 データなし</w:t>
      </w:r>
    </w:p>
    <w:p w14:paraId="47CDD865" w14:textId="77777777" w:rsidR="00D34F68" w:rsidRPr="00AC11CE" w:rsidRDefault="00603589" w:rsidP="00A164B9">
      <w:pPr>
        <w:widowControl/>
        <w:spacing w:line="280" w:lineRule="exact"/>
        <w:ind w:rightChars="-47" w:right="-99"/>
        <w:jc w:val="left"/>
        <w:rPr>
          <w:rFonts w:asciiTheme="minorEastAsia" w:hAnsiTheme="minorEastAsia"/>
          <w:sz w:val="20"/>
          <w:szCs w:val="20"/>
        </w:rPr>
      </w:pPr>
      <w:r>
        <w:rPr>
          <w:rFonts w:asciiTheme="minorEastAsia" w:hAnsiTheme="minorEastAsia" w:hint="eastAsia"/>
          <w:sz w:val="20"/>
          <w:szCs w:val="20"/>
        </w:rPr>
        <w:t xml:space="preserve">　</w:t>
      </w:r>
    </w:p>
    <w:p w14:paraId="3EF36F96" w14:textId="77777777" w:rsidR="003A3469" w:rsidRPr="00AC11CE" w:rsidRDefault="003A3469" w:rsidP="00CB755F">
      <w:pPr>
        <w:spacing w:line="320" w:lineRule="exact"/>
        <w:rPr>
          <w:rFonts w:asciiTheme="minorEastAsia" w:hAnsiTheme="minorEastAsia"/>
          <w:szCs w:val="21"/>
        </w:rPr>
      </w:pPr>
      <w:r w:rsidRPr="00AC11CE">
        <w:rPr>
          <w:rFonts w:asciiTheme="minorEastAsia" w:hAnsiTheme="minorEastAsia" w:hint="eastAsia"/>
          <w:szCs w:val="21"/>
        </w:rPr>
        <w:t>１２．</w:t>
      </w:r>
      <w:r w:rsidR="00C32F4D" w:rsidRPr="00AC11CE">
        <w:rPr>
          <w:rFonts w:asciiTheme="minorEastAsia" w:hAnsiTheme="minorEastAsia" w:hint="eastAsia"/>
          <w:szCs w:val="21"/>
        </w:rPr>
        <w:t>環境影響情報</w:t>
      </w:r>
    </w:p>
    <w:p w14:paraId="2C7540BA" w14:textId="77777777" w:rsidR="00C34CED" w:rsidRDefault="00C34CED" w:rsidP="00C34CED">
      <w:pPr>
        <w:spacing w:line="320" w:lineRule="exact"/>
        <w:ind w:firstLineChars="200" w:firstLine="420"/>
        <w:rPr>
          <w:rFonts w:asciiTheme="minorEastAsia" w:hAnsiTheme="minorEastAsia"/>
          <w:szCs w:val="21"/>
        </w:rPr>
      </w:pPr>
      <w:r>
        <w:rPr>
          <w:rFonts w:asciiTheme="minorEastAsia" w:hAnsiTheme="minorEastAsia" w:hint="eastAsia"/>
          <w:szCs w:val="21"/>
        </w:rPr>
        <w:t xml:space="preserve">移動性　　　　 　</w:t>
      </w:r>
      <w:r>
        <w:rPr>
          <w:rFonts w:asciiTheme="minorEastAsia" w:hAnsiTheme="minorEastAsia" w:hint="eastAsia"/>
          <w:szCs w:val="21"/>
        </w:rPr>
        <w:tab/>
        <w:t xml:space="preserve"> 　：知見なし</w:t>
      </w:r>
    </w:p>
    <w:p w14:paraId="2940F1FE" w14:textId="77777777" w:rsidR="00C34CED" w:rsidRDefault="00C34CED" w:rsidP="00C34CED">
      <w:pPr>
        <w:spacing w:line="320" w:lineRule="exact"/>
        <w:ind w:firstLineChars="200" w:firstLine="420"/>
        <w:rPr>
          <w:rFonts w:asciiTheme="minorEastAsia" w:hAnsiTheme="minorEastAsia"/>
          <w:szCs w:val="21"/>
        </w:rPr>
      </w:pPr>
      <w:r>
        <w:rPr>
          <w:rFonts w:asciiTheme="minorEastAsia" w:hAnsiTheme="minorEastAsia" w:hint="eastAsia"/>
          <w:szCs w:val="21"/>
        </w:rPr>
        <w:t>残留性/分解性</w:t>
      </w:r>
      <w:r>
        <w:rPr>
          <w:rFonts w:asciiTheme="minorEastAsia" w:hAnsiTheme="minorEastAsia" w:hint="eastAsia"/>
          <w:szCs w:val="21"/>
        </w:rPr>
        <w:tab/>
        <w:t xml:space="preserve">   ：知見なし</w:t>
      </w:r>
    </w:p>
    <w:p w14:paraId="3B906F9F" w14:textId="77777777" w:rsidR="00C34CED" w:rsidRDefault="00C34CED" w:rsidP="00C34CED">
      <w:pPr>
        <w:spacing w:line="320" w:lineRule="exact"/>
        <w:ind w:firstLineChars="200" w:firstLine="420"/>
        <w:rPr>
          <w:rFonts w:asciiTheme="minorEastAsia" w:hAnsiTheme="minorEastAsia"/>
          <w:szCs w:val="21"/>
        </w:rPr>
      </w:pPr>
      <w:r>
        <w:rPr>
          <w:rFonts w:asciiTheme="minorEastAsia" w:hAnsiTheme="minorEastAsia" w:hint="eastAsia"/>
          <w:szCs w:val="21"/>
        </w:rPr>
        <w:t>生体蓄積性</w:t>
      </w:r>
      <w:r>
        <w:rPr>
          <w:rFonts w:asciiTheme="minorEastAsia" w:hAnsiTheme="minorEastAsia" w:hint="eastAsia"/>
          <w:szCs w:val="21"/>
        </w:rPr>
        <w:tab/>
        <w:t xml:space="preserve">　   　　　：知見なし</w:t>
      </w:r>
    </w:p>
    <w:p w14:paraId="22CE9DB0" w14:textId="77777777" w:rsidR="0047341C" w:rsidRPr="00603589" w:rsidRDefault="0047341C" w:rsidP="00CB755F">
      <w:pPr>
        <w:spacing w:line="320" w:lineRule="exact"/>
        <w:rPr>
          <w:rFonts w:asciiTheme="minorEastAsia" w:hAnsiTheme="minorEastAsia"/>
          <w:sz w:val="20"/>
          <w:szCs w:val="20"/>
        </w:rPr>
      </w:pPr>
    </w:p>
    <w:p w14:paraId="6B842ADF" w14:textId="77777777" w:rsidR="0047341C" w:rsidRPr="00AC11CE" w:rsidRDefault="0047341C" w:rsidP="00CB755F">
      <w:pPr>
        <w:spacing w:line="320" w:lineRule="exact"/>
        <w:rPr>
          <w:rFonts w:asciiTheme="minorEastAsia" w:hAnsiTheme="minorEastAsia"/>
          <w:szCs w:val="21"/>
        </w:rPr>
      </w:pPr>
      <w:r w:rsidRPr="00AC11CE">
        <w:rPr>
          <w:rFonts w:asciiTheme="minorEastAsia" w:hAnsiTheme="minorEastAsia" w:hint="eastAsia"/>
          <w:szCs w:val="21"/>
        </w:rPr>
        <w:lastRenderedPageBreak/>
        <w:t>１３．</w:t>
      </w:r>
      <w:r w:rsidR="00C32F4D" w:rsidRPr="00AC11CE">
        <w:rPr>
          <w:rFonts w:asciiTheme="minorEastAsia" w:hAnsiTheme="minorEastAsia" w:hint="eastAsia"/>
          <w:szCs w:val="21"/>
        </w:rPr>
        <w:t>廃棄上の注意</w:t>
      </w:r>
    </w:p>
    <w:p w14:paraId="7448F3F3" w14:textId="77777777" w:rsidR="00C34CED" w:rsidRDefault="00C34CED" w:rsidP="00C34CED">
      <w:pPr>
        <w:spacing w:line="320" w:lineRule="exact"/>
        <w:ind w:firstLineChars="200" w:firstLine="420"/>
        <w:rPr>
          <w:rFonts w:asciiTheme="minorEastAsia" w:hAnsiTheme="minorEastAsia"/>
          <w:szCs w:val="21"/>
        </w:rPr>
      </w:pPr>
      <w:r>
        <w:rPr>
          <w:rFonts w:asciiTheme="minorEastAsia" w:hAnsiTheme="minorEastAsia" w:hint="eastAsia"/>
          <w:szCs w:val="21"/>
        </w:rPr>
        <w:t>製品本体/混合物　　　　：適切な設備で焼却するか、都道府県知事の許可を受けた専門の廃棄物</w:t>
      </w:r>
    </w:p>
    <w:p w14:paraId="2DC39635" w14:textId="77777777" w:rsidR="00C34CED" w:rsidRDefault="00C34CED" w:rsidP="00C34CED">
      <w:pPr>
        <w:spacing w:line="320" w:lineRule="exact"/>
        <w:ind w:firstLineChars="1450" w:firstLine="3045"/>
        <w:rPr>
          <w:rFonts w:asciiTheme="minorEastAsia" w:hAnsiTheme="minorEastAsia"/>
          <w:szCs w:val="21"/>
        </w:rPr>
      </w:pPr>
      <w:r>
        <w:rPr>
          <w:rFonts w:asciiTheme="minorEastAsia" w:hAnsiTheme="minorEastAsia" w:hint="eastAsia"/>
          <w:szCs w:val="21"/>
        </w:rPr>
        <w:t>処理業者に委託、処理する。</w:t>
      </w:r>
    </w:p>
    <w:p w14:paraId="43663C81" w14:textId="77777777" w:rsidR="00C34CED" w:rsidRDefault="00C34CED" w:rsidP="00C34CED">
      <w:pPr>
        <w:spacing w:line="320" w:lineRule="exact"/>
        <w:ind w:firstLineChars="1450" w:firstLine="3045"/>
        <w:rPr>
          <w:rFonts w:asciiTheme="minorEastAsia" w:hAnsiTheme="minorEastAsia"/>
          <w:szCs w:val="21"/>
        </w:rPr>
      </w:pPr>
      <w:r>
        <w:rPr>
          <w:rFonts w:asciiTheme="minorEastAsia" w:hAnsiTheme="minorEastAsia" w:hint="eastAsia"/>
          <w:szCs w:val="21"/>
        </w:rPr>
        <w:t>一般の家庭においては、地域の廃棄物処理基準に従って廃棄処分する。</w:t>
      </w:r>
    </w:p>
    <w:p w14:paraId="31B4F313" w14:textId="77777777" w:rsidR="00BB1FC8" w:rsidRPr="00C34CED" w:rsidRDefault="00BB1FC8" w:rsidP="0047341C">
      <w:pPr>
        <w:spacing w:line="320" w:lineRule="exact"/>
        <w:ind w:left="1680" w:hanging="1680"/>
        <w:rPr>
          <w:rFonts w:asciiTheme="minorEastAsia" w:hAnsiTheme="minorEastAsia"/>
          <w:szCs w:val="21"/>
        </w:rPr>
      </w:pPr>
    </w:p>
    <w:p w14:paraId="05DDF0AE" w14:textId="77777777" w:rsidR="004B508F" w:rsidRPr="00AC11CE" w:rsidRDefault="004B508F" w:rsidP="00CB755F">
      <w:pPr>
        <w:spacing w:line="320" w:lineRule="exact"/>
        <w:rPr>
          <w:rFonts w:asciiTheme="minorEastAsia" w:hAnsiTheme="minorEastAsia"/>
          <w:szCs w:val="21"/>
        </w:rPr>
      </w:pPr>
      <w:r w:rsidRPr="00AC11CE">
        <w:rPr>
          <w:rFonts w:asciiTheme="minorEastAsia" w:hAnsiTheme="minorEastAsia" w:hint="eastAsia"/>
          <w:szCs w:val="21"/>
        </w:rPr>
        <w:t>１４．</w:t>
      </w:r>
      <w:r w:rsidR="00C32F4D" w:rsidRPr="00AC11CE">
        <w:rPr>
          <w:rFonts w:asciiTheme="minorEastAsia" w:hAnsiTheme="minorEastAsia" w:hint="eastAsia"/>
          <w:szCs w:val="21"/>
        </w:rPr>
        <w:t>輸送上の注意</w:t>
      </w:r>
    </w:p>
    <w:p w14:paraId="5776917B" w14:textId="77777777" w:rsidR="00C34CED" w:rsidRDefault="00C34CED" w:rsidP="00C34CED">
      <w:pPr>
        <w:spacing w:line="320" w:lineRule="exact"/>
        <w:ind w:firstLineChars="200" w:firstLine="420"/>
        <w:rPr>
          <w:rFonts w:asciiTheme="minorEastAsia" w:hAnsiTheme="minorEastAsia"/>
          <w:szCs w:val="21"/>
        </w:rPr>
      </w:pPr>
      <w:r>
        <w:rPr>
          <w:rFonts w:asciiTheme="minorEastAsia" w:hAnsiTheme="minorEastAsia" w:hint="eastAsia"/>
          <w:szCs w:val="21"/>
        </w:rPr>
        <w:t>国連分類</w:t>
      </w:r>
      <w:r>
        <w:rPr>
          <w:rFonts w:asciiTheme="minorEastAsia" w:hAnsiTheme="minorEastAsia" w:hint="eastAsia"/>
          <w:szCs w:val="21"/>
        </w:rPr>
        <w:tab/>
        <w:t xml:space="preserve">        　 ：国連勧告の自然発火性物質（危険物）に該当しない。</w:t>
      </w:r>
    </w:p>
    <w:p w14:paraId="7AB7F0B9" w14:textId="77777777" w:rsidR="00C34CED" w:rsidRDefault="00C34CED" w:rsidP="00C34CED">
      <w:pPr>
        <w:autoSpaceDE w:val="0"/>
        <w:autoSpaceDN w:val="0"/>
        <w:adjustRightInd w:val="0"/>
        <w:spacing w:line="360" w:lineRule="exact"/>
        <w:ind w:leftChars="100" w:left="210" w:firstLineChars="100" w:firstLine="210"/>
        <w:jc w:val="left"/>
        <w:rPr>
          <w:rFonts w:asciiTheme="minorEastAsia" w:hAnsiTheme="minorEastAsia"/>
          <w:szCs w:val="21"/>
        </w:rPr>
      </w:pPr>
      <w:r>
        <w:rPr>
          <w:rFonts w:asciiTheme="minorEastAsia" w:hAnsiTheme="minorEastAsia" w:hint="eastAsia"/>
          <w:szCs w:val="21"/>
        </w:rPr>
        <w:t>特定の安全対策及び条件 ：水濡れや結露、直射日光、乱暴な取り扱いを避ける。</w:t>
      </w:r>
    </w:p>
    <w:p w14:paraId="7D9AEFA0" w14:textId="77777777" w:rsidR="00C34CED" w:rsidRDefault="00C34CED" w:rsidP="00C34CED">
      <w:pPr>
        <w:autoSpaceDE w:val="0"/>
        <w:autoSpaceDN w:val="0"/>
        <w:adjustRightInd w:val="0"/>
        <w:spacing w:line="360" w:lineRule="exact"/>
        <w:ind w:firstLineChars="1450" w:firstLine="3045"/>
        <w:jc w:val="left"/>
        <w:rPr>
          <w:rFonts w:asciiTheme="minorEastAsia" w:hAnsiTheme="minorEastAsia" w:cs="ＭＳ明朝"/>
          <w:kern w:val="0"/>
          <w:szCs w:val="21"/>
        </w:rPr>
      </w:pPr>
      <w:r>
        <w:rPr>
          <w:rFonts w:asciiTheme="minorEastAsia" w:hAnsiTheme="minorEastAsia" w:cs="ＭＳ明朝" w:hint="eastAsia"/>
          <w:kern w:val="0"/>
          <w:szCs w:val="21"/>
        </w:rPr>
        <w:t>輸送に際しては、転倒、落下、損傷の無いように積載し、荷崩れの</w:t>
      </w:r>
    </w:p>
    <w:p w14:paraId="3BE7C83C" w14:textId="77777777" w:rsidR="00C34CED" w:rsidRDefault="00C34CED" w:rsidP="00C34CED">
      <w:pPr>
        <w:autoSpaceDE w:val="0"/>
        <w:autoSpaceDN w:val="0"/>
        <w:adjustRightInd w:val="0"/>
        <w:spacing w:line="360" w:lineRule="exact"/>
        <w:ind w:firstLineChars="1450" w:firstLine="3045"/>
        <w:jc w:val="left"/>
        <w:rPr>
          <w:rFonts w:asciiTheme="minorEastAsia" w:hAnsiTheme="minorEastAsia" w:cs="ＭＳ明朝"/>
          <w:kern w:val="0"/>
          <w:szCs w:val="21"/>
        </w:rPr>
      </w:pPr>
      <w:r>
        <w:rPr>
          <w:rFonts w:asciiTheme="minorEastAsia" w:hAnsiTheme="minorEastAsia" w:cs="ＭＳ明朝" w:hint="eastAsia"/>
          <w:kern w:val="0"/>
          <w:szCs w:val="21"/>
        </w:rPr>
        <w:t>防止を確実に行う。</w:t>
      </w:r>
    </w:p>
    <w:p w14:paraId="45F96A0E" w14:textId="77777777" w:rsidR="00C34CED" w:rsidRDefault="00C34CED" w:rsidP="00C34CED">
      <w:pPr>
        <w:spacing w:line="320" w:lineRule="exact"/>
        <w:ind w:firstLineChars="1450" w:firstLine="3045"/>
        <w:rPr>
          <w:rFonts w:asciiTheme="minorEastAsia" w:hAnsiTheme="minorEastAsia" w:cs="ＭＳ明朝"/>
          <w:kern w:val="0"/>
          <w:szCs w:val="21"/>
        </w:rPr>
      </w:pPr>
      <w:r>
        <w:rPr>
          <w:rFonts w:asciiTheme="minorEastAsia" w:hAnsiTheme="minorEastAsia" w:cs="ＭＳ明朝" w:hint="eastAsia"/>
          <w:kern w:val="0"/>
          <w:szCs w:val="21"/>
        </w:rPr>
        <w:t>梱包材が破れないように、乱暴な荷扱いは避ける。</w:t>
      </w:r>
    </w:p>
    <w:p w14:paraId="0C668723" w14:textId="77777777" w:rsidR="00C34CED" w:rsidRDefault="00C34CED" w:rsidP="00C34CED">
      <w:pPr>
        <w:spacing w:line="320" w:lineRule="exact"/>
        <w:ind w:firstLineChars="1450" w:firstLine="3045"/>
        <w:rPr>
          <w:rFonts w:asciiTheme="minorEastAsia" w:hAnsiTheme="minorEastAsia" w:cs="ＭＳ明朝"/>
          <w:kern w:val="0"/>
          <w:szCs w:val="21"/>
        </w:rPr>
      </w:pPr>
      <w:r>
        <w:rPr>
          <w:rFonts w:asciiTheme="minorEastAsia" w:hAnsiTheme="minorEastAsia" w:cs="ＭＳ明朝" w:hint="eastAsia"/>
          <w:kern w:val="0"/>
          <w:szCs w:val="21"/>
        </w:rPr>
        <w:t>火気や高温物体の接触を避ける。</w:t>
      </w:r>
    </w:p>
    <w:p w14:paraId="27D1702B" w14:textId="77777777" w:rsidR="00904F50" w:rsidRDefault="00904F50" w:rsidP="00904F50">
      <w:pPr>
        <w:autoSpaceDE w:val="0"/>
        <w:autoSpaceDN w:val="0"/>
        <w:adjustRightInd w:val="0"/>
        <w:spacing w:line="360" w:lineRule="exact"/>
        <w:jc w:val="left"/>
        <w:rPr>
          <w:rFonts w:asciiTheme="minorEastAsia" w:hAnsiTheme="minorEastAsia" w:cs="ＭＳ明朝"/>
          <w:kern w:val="0"/>
          <w:szCs w:val="21"/>
        </w:rPr>
      </w:pPr>
      <w:r>
        <w:rPr>
          <w:rFonts w:asciiTheme="minorEastAsia" w:hAnsiTheme="minorEastAsia" w:cs="ＭＳ明朝" w:hint="eastAsia"/>
          <w:kern w:val="0"/>
          <w:szCs w:val="21"/>
        </w:rPr>
        <w:tab/>
      </w:r>
      <w:r>
        <w:rPr>
          <w:rFonts w:asciiTheme="minorEastAsia" w:hAnsiTheme="minorEastAsia" w:cs="ＭＳ明朝" w:hint="eastAsia"/>
          <w:kern w:val="0"/>
          <w:szCs w:val="21"/>
        </w:rPr>
        <w:tab/>
      </w:r>
    </w:p>
    <w:p w14:paraId="28C8F146" w14:textId="77777777" w:rsidR="00C32F4D" w:rsidRPr="004E3209" w:rsidRDefault="0046335B" w:rsidP="00904F50">
      <w:pPr>
        <w:autoSpaceDE w:val="0"/>
        <w:autoSpaceDN w:val="0"/>
        <w:adjustRightInd w:val="0"/>
        <w:spacing w:line="360" w:lineRule="exact"/>
        <w:jc w:val="left"/>
        <w:rPr>
          <w:rFonts w:asciiTheme="minorEastAsia" w:hAnsiTheme="minorEastAsia"/>
          <w:szCs w:val="21"/>
        </w:rPr>
      </w:pPr>
      <w:r>
        <w:rPr>
          <w:rFonts w:asciiTheme="minorEastAsia" w:hAnsiTheme="minorEastAsia" w:hint="eastAsia"/>
          <w:szCs w:val="21"/>
        </w:rPr>
        <w:t>１５．</w:t>
      </w:r>
      <w:r w:rsidR="00C32F4D" w:rsidRPr="004E3209">
        <w:rPr>
          <w:rFonts w:asciiTheme="minorEastAsia" w:hAnsiTheme="minorEastAsia" w:hint="eastAsia"/>
          <w:szCs w:val="21"/>
        </w:rPr>
        <w:t>適用法令</w:t>
      </w:r>
    </w:p>
    <w:p w14:paraId="47B41029" w14:textId="77777777" w:rsidR="00C34CED" w:rsidRDefault="00C34CED" w:rsidP="00C34CED">
      <w:pPr>
        <w:spacing w:line="320" w:lineRule="exact"/>
        <w:ind w:firstLineChars="200" w:firstLine="420"/>
        <w:rPr>
          <w:rFonts w:asciiTheme="minorEastAsia" w:hAnsiTheme="minorEastAsia"/>
          <w:szCs w:val="21"/>
        </w:rPr>
      </w:pPr>
      <w:r>
        <w:rPr>
          <w:rFonts w:asciiTheme="minorEastAsia" w:hAnsiTheme="minorEastAsia" w:hint="eastAsia"/>
          <w:szCs w:val="21"/>
        </w:rPr>
        <w:t>船舶安全法</w:t>
      </w:r>
      <w:r>
        <w:rPr>
          <w:rFonts w:asciiTheme="minorEastAsia" w:hAnsiTheme="minorEastAsia" w:hint="eastAsia"/>
          <w:szCs w:val="21"/>
        </w:rPr>
        <w:tab/>
      </w:r>
      <w:r>
        <w:rPr>
          <w:rFonts w:asciiTheme="minorEastAsia" w:hAnsiTheme="minorEastAsia" w:hint="eastAsia"/>
          <w:szCs w:val="21"/>
        </w:rPr>
        <w:tab/>
        <w:t xml:space="preserve"> 　：危険物船舶輸送及び貯蔵規則（危険則）第3条四　可燃性物質類</w:t>
      </w:r>
    </w:p>
    <w:p w14:paraId="61DCD9E5" w14:textId="77777777" w:rsidR="00C34CED" w:rsidRDefault="00C34CED" w:rsidP="00C34CED">
      <w:pPr>
        <w:spacing w:line="280" w:lineRule="exact"/>
        <w:ind w:firstLineChars="1450" w:firstLine="3045"/>
        <w:jc w:val="left"/>
        <w:rPr>
          <w:rFonts w:asciiTheme="minorEastAsia" w:hAnsiTheme="minorEastAsia"/>
          <w:szCs w:val="21"/>
        </w:rPr>
      </w:pPr>
      <w:r>
        <w:rPr>
          <w:rFonts w:asciiTheme="minorEastAsia" w:hAnsiTheme="minorEastAsia" w:hint="eastAsia"/>
          <w:szCs w:val="21"/>
        </w:rPr>
        <w:t>自然発火性物質、自己発熱性物質に該当しない。</w:t>
      </w:r>
    </w:p>
    <w:p w14:paraId="70A020B2" w14:textId="77777777" w:rsidR="00C34CED" w:rsidRDefault="00C34CED" w:rsidP="00C34CED">
      <w:pPr>
        <w:spacing w:line="320" w:lineRule="exact"/>
        <w:ind w:firstLineChars="200" w:firstLine="420"/>
        <w:rPr>
          <w:rFonts w:asciiTheme="minorEastAsia" w:hAnsiTheme="minorEastAsia"/>
          <w:szCs w:val="21"/>
        </w:rPr>
      </w:pPr>
      <w:r>
        <w:rPr>
          <w:rFonts w:asciiTheme="minorEastAsia" w:hAnsiTheme="minorEastAsia" w:hint="eastAsia"/>
          <w:szCs w:val="21"/>
        </w:rPr>
        <w:t>航空法　　　　　　　　 ：航空機による爆発物等の輸送基準等を定める告示</w:t>
      </w:r>
    </w:p>
    <w:p w14:paraId="4A134C31" w14:textId="77777777" w:rsidR="00C34CED" w:rsidRDefault="00C34CED" w:rsidP="00C34CED">
      <w:pPr>
        <w:spacing w:line="280" w:lineRule="exact"/>
        <w:ind w:firstLineChars="1450" w:firstLine="3045"/>
        <w:jc w:val="left"/>
        <w:rPr>
          <w:rFonts w:asciiTheme="minorEastAsia" w:hAnsiTheme="minorEastAsia"/>
          <w:szCs w:val="21"/>
        </w:rPr>
      </w:pPr>
      <w:r>
        <w:rPr>
          <w:rFonts w:asciiTheme="minorEastAsia" w:hAnsiTheme="minorEastAsia" w:hint="eastAsia"/>
          <w:szCs w:val="21"/>
        </w:rPr>
        <w:t>第2条　可燃性物質類、自然発火性物質、自己発熱性物質に該当しない。</w:t>
      </w:r>
    </w:p>
    <w:p w14:paraId="78B81A48" w14:textId="77777777" w:rsidR="008B6FA9" w:rsidRPr="00C34CED" w:rsidRDefault="008B6FA9" w:rsidP="008B6FA9">
      <w:pPr>
        <w:spacing w:line="320" w:lineRule="exact"/>
        <w:jc w:val="center"/>
        <w:rPr>
          <w:rFonts w:asciiTheme="minorEastAsia" w:hAnsiTheme="minorEastAsia"/>
          <w:szCs w:val="21"/>
        </w:rPr>
      </w:pPr>
    </w:p>
    <w:p w14:paraId="49D538E9" w14:textId="77777777" w:rsidR="00C32F4D" w:rsidRPr="004E3209" w:rsidRDefault="00BB1FC8" w:rsidP="00CB755F">
      <w:pPr>
        <w:spacing w:line="320" w:lineRule="exact"/>
        <w:rPr>
          <w:rFonts w:asciiTheme="minorEastAsia" w:hAnsiTheme="minorEastAsia"/>
          <w:szCs w:val="21"/>
        </w:rPr>
      </w:pPr>
      <w:r>
        <w:rPr>
          <w:rFonts w:asciiTheme="minorEastAsia" w:hAnsiTheme="minorEastAsia" w:hint="eastAsia"/>
          <w:szCs w:val="21"/>
        </w:rPr>
        <w:t>１６．</w:t>
      </w:r>
      <w:r w:rsidR="00C32F4D" w:rsidRPr="004E3209">
        <w:rPr>
          <w:rFonts w:asciiTheme="minorEastAsia" w:hAnsiTheme="minorEastAsia" w:hint="eastAsia"/>
          <w:szCs w:val="21"/>
        </w:rPr>
        <w:t>その他の情報</w:t>
      </w:r>
    </w:p>
    <w:p w14:paraId="2EE9CC56" w14:textId="77777777" w:rsidR="00C34CED" w:rsidRDefault="00C34CED" w:rsidP="00C34CED">
      <w:pPr>
        <w:spacing w:line="320" w:lineRule="exact"/>
        <w:ind w:firstLineChars="200" w:firstLine="420"/>
        <w:rPr>
          <w:rFonts w:asciiTheme="minorEastAsia" w:hAnsiTheme="minorEastAsia"/>
          <w:szCs w:val="21"/>
        </w:rPr>
      </w:pPr>
      <w:r>
        <w:rPr>
          <w:rFonts w:asciiTheme="minorEastAsia" w:hAnsiTheme="minorEastAsia" w:hint="eastAsia"/>
          <w:szCs w:val="21"/>
        </w:rPr>
        <w:t>記載内容の問合せ先</w:t>
      </w:r>
    </w:p>
    <w:p w14:paraId="5A50C992" w14:textId="77777777" w:rsidR="00C34CED" w:rsidRDefault="00C34CED" w:rsidP="00C34CED">
      <w:pPr>
        <w:spacing w:line="320" w:lineRule="exact"/>
        <w:ind w:firstLineChars="200" w:firstLine="420"/>
        <w:rPr>
          <w:rFonts w:asciiTheme="minorEastAsia" w:hAnsiTheme="minorEastAsia"/>
          <w:szCs w:val="21"/>
        </w:rPr>
      </w:pPr>
      <w:r>
        <w:rPr>
          <w:rFonts w:asciiTheme="minorEastAsia" w:hAnsiTheme="minorEastAsia" w:hint="eastAsia"/>
          <w:szCs w:val="21"/>
        </w:rPr>
        <w:t>フェリック株式会社小山開発センター　品質管理課　もしくは　開発営業課</w:t>
      </w:r>
    </w:p>
    <w:p w14:paraId="6851C712" w14:textId="77777777" w:rsidR="00C34CED" w:rsidRDefault="00C34CED" w:rsidP="00C34CED">
      <w:pPr>
        <w:spacing w:line="320" w:lineRule="exact"/>
        <w:ind w:firstLineChars="200" w:firstLine="420"/>
        <w:rPr>
          <w:rFonts w:asciiTheme="minorEastAsia" w:hAnsiTheme="minorEastAsia"/>
          <w:szCs w:val="21"/>
          <w:lang w:eastAsia="zh-CN"/>
        </w:rPr>
      </w:pPr>
      <w:r>
        <w:rPr>
          <w:rFonts w:asciiTheme="minorEastAsia" w:hAnsiTheme="minorEastAsia" w:hint="eastAsia"/>
          <w:szCs w:val="21"/>
          <w:lang w:eastAsia="zh-CN"/>
        </w:rPr>
        <w:t>電話番号　0285-24-7521、FAX番号　0285-24-7520</w:t>
      </w:r>
    </w:p>
    <w:p w14:paraId="244EDFFF" w14:textId="77777777" w:rsidR="00C34CED" w:rsidRDefault="00C34CED" w:rsidP="00C34CED">
      <w:pPr>
        <w:spacing w:line="320" w:lineRule="exact"/>
        <w:ind w:firstLineChars="200" w:firstLine="420"/>
        <w:rPr>
          <w:rFonts w:asciiTheme="minorEastAsia" w:hAnsiTheme="minorEastAsia"/>
          <w:szCs w:val="21"/>
          <w:lang w:eastAsia="zh-CN"/>
        </w:rPr>
      </w:pPr>
    </w:p>
    <w:p w14:paraId="00F4070B" w14:textId="77777777" w:rsidR="00C34CED" w:rsidRDefault="00C34CED" w:rsidP="00C34CED">
      <w:pPr>
        <w:spacing w:line="320" w:lineRule="exact"/>
        <w:ind w:firstLineChars="200" w:firstLine="420"/>
        <w:rPr>
          <w:rFonts w:asciiTheme="minorEastAsia" w:hAnsiTheme="minorEastAsia"/>
          <w:szCs w:val="21"/>
        </w:rPr>
      </w:pPr>
      <w:r>
        <w:rPr>
          <w:rFonts w:asciiTheme="minorEastAsia" w:hAnsiTheme="minorEastAsia" w:hint="eastAsia"/>
          <w:szCs w:val="21"/>
        </w:rPr>
        <w:t>注意事項</w:t>
      </w:r>
    </w:p>
    <w:p w14:paraId="2CBED676" w14:textId="77777777" w:rsidR="00C34CED" w:rsidRDefault="00C34CED" w:rsidP="00C34CED">
      <w:pPr>
        <w:spacing w:line="320" w:lineRule="exact"/>
        <w:ind w:firstLineChars="200" w:firstLine="420"/>
        <w:rPr>
          <w:rFonts w:asciiTheme="minorEastAsia" w:hAnsiTheme="minorEastAsia"/>
          <w:szCs w:val="21"/>
        </w:rPr>
      </w:pPr>
      <w:r>
        <w:rPr>
          <w:rFonts w:asciiTheme="minorEastAsia" w:hAnsiTheme="minorEastAsia" w:hint="eastAsia"/>
          <w:szCs w:val="21"/>
        </w:rPr>
        <w:t>危険・有害性の評価は必ずしも十分で無いので、取り扱いには十分注意してください。</w:t>
      </w:r>
    </w:p>
    <w:p w14:paraId="30363FD1" w14:textId="77777777" w:rsidR="00C34CED" w:rsidRDefault="00C34CED" w:rsidP="00C34CED">
      <w:pPr>
        <w:spacing w:line="320" w:lineRule="exact"/>
        <w:ind w:leftChars="200" w:left="525" w:hangingChars="50" w:hanging="105"/>
        <w:rPr>
          <w:rFonts w:asciiTheme="minorEastAsia" w:hAnsiTheme="minorEastAsia"/>
          <w:szCs w:val="21"/>
        </w:rPr>
      </w:pPr>
      <w:r>
        <w:rPr>
          <w:rFonts w:asciiTheme="minorEastAsia" w:hAnsiTheme="minorEastAsia" w:hint="eastAsia"/>
          <w:szCs w:val="21"/>
        </w:rPr>
        <w:t>本製品安全データシート（MSDS）は、現時点で入手できた資料や情報に基づいて作成しておりますが、</w:t>
      </w:r>
    </w:p>
    <w:p w14:paraId="2C3AF6D4" w14:textId="77777777" w:rsidR="00C34CED" w:rsidRDefault="00C34CED" w:rsidP="00C34CED">
      <w:pPr>
        <w:spacing w:line="320" w:lineRule="exact"/>
        <w:ind w:leftChars="200" w:left="525" w:hangingChars="50" w:hanging="105"/>
        <w:rPr>
          <w:rFonts w:asciiTheme="minorEastAsia" w:hAnsiTheme="minorEastAsia"/>
          <w:szCs w:val="21"/>
        </w:rPr>
      </w:pPr>
      <w:r>
        <w:rPr>
          <w:rFonts w:asciiTheme="minorEastAsia" w:hAnsiTheme="minorEastAsia" w:hint="eastAsia"/>
          <w:szCs w:val="21"/>
        </w:rPr>
        <w:t>情報の正確さ、完全性を保証するものではありません。</w:t>
      </w:r>
    </w:p>
    <w:p w14:paraId="6D1BE031" w14:textId="77777777" w:rsidR="00C34CED" w:rsidRDefault="00C34CED" w:rsidP="00C34CED">
      <w:pPr>
        <w:spacing w:line="320" w:lineRule="exact"/>
        <w:ind w:leftChars="200" w:left="525" w:hangingChars="50" w:hanging="105"/>
        <w:rPr>
          <w:rFonts w:asciiTheme="minorEastAsia" w:hAnsiTheme="minorEastAsia"/>
          <w:szCs w:val="21"/>
        </w:rPr>
      </w:pPr>
      <w:r>
        <w:rPr>
          <w:rFonts w:asciiTheme="minorEastAsia" w:hAnsiTheme="minorEastAsia" w:hint="eastAsia"/>
          <w:szCs w:val="21"/>
        </w:rPr>
        <w:t>尚 新しい知見により改訂されることもあります。</w:t>
      </w:r>
    </w:p>
    <w:p w14:paraId="6174B0B2" w14:textId="77777777" w:rsidR="00C34CED" w:rsidRDefault="00C34CED" w:rsidP="00C34CED">
      <w:pPr>
        <w:spacing w:line="320" w:lineRule="exact"/>
        <w:ind w:firstLineChars="200" w:firstLine="420"/>
        <w:rPr>
          <w:rFonts w:asciiTheme="minorEastAsia" w:hAnsiTheme="minorEastAsia"/>
          <w:szCs w:val="21"/>
        </w:rPr>
      </w:pPr>
      <w:r>
        <w:rPr>
          <w:rFonts w:asciiTheme="minorEastAsia" w:hAnsiTheme="minorEastAsia" w:hint="eastAsia"/>
          <w:szCs w:val="21"/>
        </w:rPr>
        <w:t>また、MSDS中の注意事項は通常の取扱いを対象としたものです。</w:t>
      </w:r>
    </w:p>
    <w:p w14:paraId="54AB8CAE" w14:textId="77777777" w:rsidR="00C34CED" w:rsidRDefault="00C34CED" w:rsidP="00C34CED">
      <w:pPr>
        <w:spacing w:line="320" w:lineRule="exact"/>
        <w:ind w:firstLineChars="200" w:firstLine="420"/>
        <w:rPr>
          <w:rFonts w:asciiTheme="minorEastAsia" w:hAnsiTheme="minorEastAsia"/>
          <w:szCs w:val="21"/>
        </w:rPr>
      </w:pPr>
      <w:r>
        <w:rPr>
          <w:rFonts w:asciiTheme="minorEastAsia" w:hAnsiTheme="minorEastAsia" w:hint="eastAsia"/>
          <w:szCs w:val="21"/>
        </w:rPr>
        <w:t>特殊な取扱いをする場合には、新たに用途および使用法に適した安全対策を講じた上で製品を御使用</w:t>
      </w:r>
    </w:p>
    <w:p w14:paraId="5440DE41" w14:textId="77777777" w:rsidR="00C34CED" w:rsidRDefault="00C34CED" w:rsidP="00C34CED">
      <w:pPr>
        <w:spacing w:line="320" w:lineRule="exact"/>
        <w:ind w:firstLineChars="200" w:firstLine="420"/>
        <w:rPr>
          <w:rFonts w:asciiTheme="minorEastAsia" w:hAnsiTheme="minorEastAsia"/>
          <w:szCs w:val="21"/>
        </w:rPr>
      </w:pPr>
      <w:r>
        <w:rPr>
          <w:rFonts w:asciiTheme="minorEastAsia" w:hAnsiTheme="minorEastAsia" w:hint="eastAsia"/>
          <w:szCs w:val="21"/>
        </w:rPr>
        <w:t>ください。全ての化学製品には未知の有害性があり得るため、取扱いには細心の注意が必要です。</w:t>
      </w:r>
    </w:p>
    <w:p w14:paraId="579B44CB" w14:textId="77777777" w:rsidR="00C34CED" w:rsidRDefault="00C34CED" w:rsidP="00C34CED">
      <w:pPr>
        <w:spacing w:line="320" w:lineRule="exact"/>
        <w:ind w:firstLineChars="200" w:firstLine="420"/>
        <w:rPr>
          <w:rFonts w:asciiTheme="minorEastAsia" w:hAnsiTheme="minorEastAsia"/>
          <w:szCs w:val="21"/>
        </w:rPr>
      </w:pPr>
      <w:r>
        <w:rPr>
          <w:rFonts w:asciiTheme="minorEastAsia" w:hAnsiTheme="minorEastAsia" w:hint="eastAsia"/>
          <w:szCs w:val="21"/>
        </w:rPr>
        <w:t>御使用者各位の責任において、安全な使用条件を設定下さるようお願いします。</w:t>
      </w:r>
    </w:p>
    <w:p w14:paraId="526DBC95" w14:textId="77777777" w:rsidR="006C6EBD" w:rsidRPr="00C34CED" w:rsidRDefault="006C6EBD" w:rsidP="00CB755F">
      <w:pPr>
        <w:spacing w:line="320" w:lineRule="exact"/>
        <w:rPr>
          <w:rFonts w:asciiTheme="minorEastAsia" w:hAnsiTheme="minorEastAsia"/>
          <w:sz w:val="20"/>
          <w:szCs w:val="20"/>
        </w:rPr>
      </w:pPr>
    </w:p>
    <w:p w14:paraId="56E87565" w14:textId="77777777" w:rsidR="00BE026E" w:rsidRPr="00603589" w:rsidRDefault="00A4796C" w:rsidP="006C6EBD">
      <w:pPr>
        <w:tabs>
          <w:tab w:val="left" w:pos="9425"/>
          <w:tab w:val="right" w:pos="10064"/>
        </w:tabs>
        <w:spacing w:line="320" w:lineRule="exact"/>
        <w:jc w:val="left"/>
        <w:rPr>
          <w:rFonts w:asciiTheme="minorEastAsia" w:hAnsiTheme="minorEastAsia"/>
          <w:sz w:val="20"/>
          <w:szCs w:val="20"/>
        </w:rPr>
      </w:pPr>
      <w:r w:rsidRPr="00603589">
        <w:rPr>
          <w:rFonts w:asciiTheme="minorEastAsia" w:hAnsiTheme="minorEastAsia"/>
          <w:sz w:val="20"/>
          <w:szCs w:val="20"/>
        </w:rPr>
        <w:tab/>
      </w:r>
      <w:r w:rsidR="00BE026E" w:rsidRPr="00603589">
        <w:rPr>
          <w:rFonts w:asciiTheme="minorEastAsia" w:hAnsiTheme="minorEastAsia" w:hint="eastAsia"/>
          <w:sz w:val="20"/>
          <w:szCs w:val="20"/>
        </w:rPr>
        <w:t>以　上</w:t>
      </w:r>
    </w:p>
    <w:sectPr w:rsidR="00BE026E" w:rsidRPr="00603589" w:rsidSect="00271971">
      <w:headerReference w:type="even" r:id="rId8"/>
      <w:headerReference w:type="default" r:id="rId9"/>
      <w:footerReference w:type="even" r:id="rId10"/>
      <w:footerReference w:type="default" r:id="rId11"/>
      <w:headerReference w:type="first" r:id="rId12"/>
      <w:footerReference w:type="first" r:id="rId13"/>
      <w:pgSz w:w="11906" w:h="16838"/>
      <w:pgMar w:top="1985" w:right="566" w:bottom="1135" w:left="1276"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8E330" w14:textId="77777777" w:rsidR="000325FF" w:rsidRDefault="000325FF" w:rsidP="006B5592">
      <w:r>
        <w:separator/>
      </w:r>
    </w:p>
  </w:endnote>
  <w:endnote w:type="continuationSeparator" w:id="0">
    <w:p w14:paraId="355C7358" w14:textId="77777777" w:rsidR="000325FF" w:rsidRDefault="000325FF" w:rsidP="006B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DE2B6" w14:textId="77777777" w:rsidR="004672E3" w:rsidRDefault="004672E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08860"/>
      <w:docPartObj>
        <w:docPartGallery w:val="Page Numbers (Bottom of Page)"/>
        <w:docPartUnique/>
      </w:docPartObj>
    </w:sdtPr>
    <w:sdtContent>
      <w:sdt>
        <w:sdtPr>
          <w:id w:val="98381352"/>
          <w:docPartObj>
            <w:docPartGallery w:val="Page Numbers (Top of Page)"/>
            <w:docPartUnique/>
          </w:docPartObj>
        </w:sdtPr>
        <w:sdtContent>
          <w:p w14:paraId="7DCB2090" w14:textId="77777777" w:rsidR="00EC617C" w:rsidRPr="004E3209" w:rsidRDefault="00EC617C" w:rsidP="004E3209">
            <w:pPr>
              <w:pStyle w:val="a7"/>
              <w:jc w:val="right"/>
            </w:pPr>
            <w:r>
              <w:rPr>
                <w:lang w:val="ja-JP"/>
              </w:rPr>
              <w:tab/>
            </w:r>
            <w:r>
              <w:rPr>
                <w:lang w:val="ja-JP"/>
              </w:rPr>
              <w:tab/>
            </w:r>
            <w:r>
              <w:rPr>
                <w:lang w:val="ja-JP"/>
              </w:rPr>
              <w:tab/>
            </w:r>
            <w:r w:rsidRPr="004E3209">
              <w:rPr>
                <w:lang w:val="ja-JP"/>
              </w:rPr>
              <w:t xml:space="preserve"> </w:t>
            </w:r>
            <w:r w:rsidR="008B2E9D">
              <w:fldChar w:fldCharType="begin"/>
            </w:r>
            <w:r w:rsidR="008B2E9D">
              <w:instrText>PAGE</w:instrText>
            </w:r>
            <w:r w:rsidR="008B2E9D">
              <w:fldChar w:fldCharType="separate"/>
            </w:r>
            <w:r w:rsidR="008B6FA9">
              <w:rPr>
                <w:noProof/>
              </w:rPr>
              <w:t>2</w:t>
            </w:r>
            <w:r w:rsidR="008B2E9D">
              <w:rPr>
                <w:noProof/>
              </w:rPr>
              <w:fldChar w:fldCharType="end"/>
            </w:r>
            <w:r w:rsidRPr="004E3209">
              <w:rPr>
                <w:lang w:val="ja-JP"/>
              </w:rPr>
              <w:t xml:space="preserve"> / </w:t>
            </w:r>
            <w:r w:rsidR="008B2E9D">
              <w:fldChar w:fldCharType="begin"/>
            </w:r>
            <w:r w:rsidR="008B2E9D">
              <w:instrText>NUMPAGES</w:instrText>
            </w:r>
            <w:r w:rsidR="008B2E9D">
              <w:fldChar w:fldCharType="separate"/>
            </w:r>
            <w:r w:rsidR="008B6FA9">
              <w:rPr>
                <w:noProof/>
              </w:rPr>
              <w:t>5</w:t>
            </w:r>
            <w:r w:rsidR="008B2E9D">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BA5C5" w14:textId="77777777" w:rsidR="004672E3" w:rsidRDefault="004672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17A01" w14:textId="77777777" w:rsidR="000325FF" w:rsidRDefault="000325FF" w:rsidP="006B5592">
      <w:r>
        <w:separator/>
      </w:r>
    </w:p>
  </w:footnote>
  <w:footnote w:type="continuationSeparator" w:id="0">
    <w:p w14:paraId="5C2A9E8B" w14:textId="77777777" w:rsidR="000325FF" w:rsidRDefault="000325FF" w:rsidP="006B5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BF42C" w14:textId="77777777" w:rsidR="004672E3" w:rsidRDefault="004672E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7842F" w14:textId="6CCCFCE4" w:rsidR="00EC617C" w:rsidRDefault="00EC617C" w:rsidP="006B5592">
    <w:pPr>
      <w:pStyle w:val="a5"/>
      <w:jc w:val="right"/>
    </w:pPr>
    <w:r>
      <w:rPr>
        <w:rFonts w:hint="eastAsia"/>
        <w:noProof/>
      </w:rPr>
      <w:drawing>
        <wp:anchor distT="0" distB="0" distL="114300" distR="114300" simplePos="0" relativeHeight="251655168" behindDoc="0" locked="0" layoutInCell="1" allowOverlap="1" wp14:anchorId="372C50C5" wp14:editId="0F0EA3ED">
          <wp:simplePos x="0" y="0"/>
          <wp:positionH relativeFrom="column">
            <wp:posOffset>2827020</wp:posOffset>
          </wp:positionH>
          <wp:positionV relativeFrom="paragraph">
            <wp:posOffset>135890</wp:posOffset>
          </wp:positionV>
          <wp:extent cx="685800" cy="352425"/>
          <wp:effectExtent l="1905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85800" cy="352425"/>
                  </a:xfrm>
                  <a:prstGeom prst="rect">
                    <a:avLst/>
                  </a:prstGeom>
                  <a:noFill/>
                  <a:ln w="9525">
                    <a:noFill/>
                    <a:miter lim="800000"/>
                    <a:headEnd/>
                    <a:tailEnd/>
                  </a:ln>
                </pic:spPr>
              </pic:pic>
            </a:graphicData>
          </a:graphic>
        </wp:anchor>
      </w:drawing>
    </w:r>
    <w:r>
      <w:rPr>
        <w:rFonts w:hint="eastAsia"/>
      </w:rPr>
      <w:t>MSDS</w:t>
    </w:r>
    <w:r>
      <w:rPr>
        <w:rFonts w:hint="eastAsia"/>
      </w:rPr>
      <w:t xml:space="preserve">　</w:t>
    </w:r>
  </w:p>
  <w:p w14:paraId="4626BBD7" w14:textId="35390A35" w:rsidR="00EC617C" w:rsidRDefault="008A0B04" w:rsidP="00C21234">
    <w:pPr>
      <w:pStyle w:val="a5"/>
      <w:wordWrap w:val="0"/>
      <w:jc w:val="right"/>
    </w:pPr>
    <w:proofErr w:type="spellStart"/>
    <w:r>
      <w:rPr>
        <w:rFonts w:hint="eastAsia"/>
      </w:rPr>
      <w:t>RelaxQ</w:t>
    </w:r>
    <w:proofErr w:type="spellEnd"/>
    <w:r>
      <w:rPr>
        <w:rFonts w:hint="eastAsia"/>
      </w:rPr>
      <w:t>シリーズ</w:t>
    </w:r>
  </w:p>
  <w:p w14:paraId="57010CDB" w14:textId="7E98B2F8" w:rsidR="00EC617C" w:rsidRDefault="00EC617C" w:rsidP="006B5592">
    <w:pPr>
      <w:pStyle w:val="a5"/>
      <w:wordWrap w:val="0"/>
      <w:jc w:val="right"/>
    </w:pPr>
    <w:r>
      <w:rPr>
        <w:rFonts w:hint="eastAsia"/>
      </w:rPr>
      <w:t xml:space="preserve">制定日　　</w:t>
    </w:r>
    <w:r w:rsidR="007A25E9">
      <w:rPr>
        <w:rFonts w:hint="eastAsia"/>
      </w:rPr>
      <w:t>20</w:t>
    </w:r>
    <w:r w:rsidR="008C0796">
      <w:rPr>
        <w:rFonts w:hint="eastAsia"/>
      </w:rPr>
      <w:t>2</w:t>
    </w:r>
    <w:r w:rsidR="004672E3">
      <w:rPr>
        <w:rFonts w:hint="eastAsia"/>
      </w:rPr>
      <w:t>5</w:t>
    </w:r>
    <w:r>
      <w:rPr>
        <w:rFonts w:hint="eastAsia"/>
      </w:rPr>
      <w:t>年</w:t>
    </w:r>
    <w:r w:rsidR="008A0B04">
      <w:rPr>
        <w:rFonts w:hint="eastAsia"/>
      </w:rPr>
      <w:t>6</w:t>
    </w:r>
    <w:r>
      <w:rPr>
        <w:rFonts w:hint="eastAsia"/>
      </w:rPr>
      <w:t>月</w:t>
    </w:r>
    <w:r w:rsidR="008A0B04">
      <w:rPr>
        <w:rFonts w:hint="eastAsia"/>
      </w:rPr>
      <w:t>12</w:t>
    </w:r>
    <w:r>
      <w:rPr>
        <w:rFonts w:hint="eastAsia"/>
      </w:rPr>
      <w:t>日</w:t>
    </w:r>
  </w:p>
  <w:p w14:paraId="5E572106" w14:textId="77777777" w:rsidR="00EC617C" w:rsidRDefault="00EC617C" w:rsidP="00EA1855">
    <w:pPr>
      <w:pStyle w:val="a5"/>
      <w:jc w:val="left"/>
    </w:pPr>
    <w:r>
      <w:rPr>
        <w:rFonts w:hint="eastAsia"/>
      </w:rPr>
      <w:t>製品安全データシート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1E7A2" w14:textId="77777777" w:rsidR="004672E3" w:rsidRDefault="004672E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563A6C"/>
    <w:multiLevelType w:val="hybridMultilevel"/>
    <w:tmpl w:val="83803344"/>
    <w:lvl w:ilvl="0" w:tplc="C8A2A1AA">
      <w:start w:val="7439"/>
      <w:numFmt w:val="bullet"/>
      <w:lvlText w:val="-"/>
      <w:lvlJc w:val="left"/>
      <w:pPr>
        <w:ind w:left="407" w:hanging="360"/>
      </w:pPr>
      <w:rPr>
        <w:rFonts w:ascii="ＭＳ 明朝" w:eastAsia="ＭＳ 明朝" w:hAnsi="ＭＳ 明朝" w:cstheme="minorBidi" w:hint="eastAsia"/>
      </w:rPr>
    </w:lvl>
    <w:lvl w:ilvl="1" w:tplc="0409000B" w:tentative="1">
      <w:start w:val="1"/>
      <w:numFmt w:val="bullet"/>
      <w:lvlText w:val=""/>
      <w:lvlJc w:val="left"/>
      <w:pPr>
        <w:ind w:left="887" w:hanging="420"/>
      </w:pPr>
      <w:rPr>
        <w:rFonts w:ascii="Wingdings" w:hAnsi="Wingdings" w:hint="default"/>
      </w:rPr>
    </w:lvl>
    <w:lvl w:ilvl="2" w:tplc="0409000D" w:tentative="1">
      <w:start w:val="1"/>
      <w:numFmt w:val="bullet"/>
      <w:lvlText w:val=""/>
      <w:lvlJc w:val="left"/>
      <w:pPr>
        <w:ind w:left="1307" w:hanging="420"/>
      </w:pPr>
      <w:rPr>
        <w:rFonts w:ascii="Wingdings" w:hAnsi="Wingdings" w:hint="default"/>
      </w:rPr>
    </w:lvl>
    <w:lvl w:ilvl="3" w:tplc="04090001" w:tentative="1">
      <w:start w:val="1"/>
      <w:numFmt w:val="bullet"/>
      <w:lvlText w:val=""/>
      <w:lvlJc w:val="left"/>
      <w:pPr>
        <w:ind w:left="1727" w:hanging="420"/>
      </w:pPr>
      <w:rPr>
        <w:rFonts w:ascii="Wingdings" w:hAnsi="Wingdings" w:hint="default"/>
      </w:rPr>
    </w:lvl>
    <w:lvl w:ilvl="4" w:tplc="0409000B" w:tentative="1">
      <w:start w:val="1"/>
      <w:numFmt w:val="bullet"/>
      <w:lvlText w:val=""/>
      <w:lvlJc w:val="left"/>
      <w:pPr>
        <w:ind w:left="2147" w:hanging="420"/>
      </w:pPr>
      <w:rPr>
        <w:rFonts w:ascii="Wingdings" w:hAnsi="Wingdings" w:hint="default"/>
      </w:rPr>
    </w:lvl>
    <w:lvl w:ilvl="5" w:tplc="0409000D" w:tentative="1">
      <w:start w:val="1"/>
      <w:numFmt w:val="bullet"/>
      <w:lvlText w:val=""/>
      <w:lvlJc w:val="left"/>
      <w:pPr>
        <w:ind w:left="2567" w:hanging="420"/>
      </w:pPr>
      <w:rPr>
        <w:rFonts w:ascii="Wingdings" w:hAnsi="Wingdings" w:hint="default"/>
      </w:rPr>
    </w:lvl>
    <w:lvl w:ilvl="6" w:tplc="04090001" w:tentative="1">
      <w:start w:val="1"/>
      <w:numFmt w:val="bullet"/>
      <w:lvlText w:val=""/>
      <w:lvlJc w:val="left"/>
      <w:pPr>
        <w:ind w:left="2987" w:hanging="420"/>
      </w:pPr>
      <w:rPr>
        <w:rFonts w:ascii="Wingdings" w:hAnsi="Wingdings" w:hint="default"/>
      </w:rPr>
    </w:lvl>
    <w:lvl w:ilvl="7" w:tplc="0409000B" w:tentative="1">
      <w:start w:val="1"/>
      <w:numFmt w:val="bullet"/>
      <w:lvlText w:val=""/>
      <w:lvlJc w:val="left"/>
      <w:pPr>
        <w:ind w:left="3407" w:hanging="420"/>
      </w:pPr>
      <w:rPr>
        <w:rFonts w:ascii="Wingdings" w:hAnsi="Wingdings" w:hint="default"/>
      </w:rPr>
    </w:lvl>
    <w:lvl w:ilvl="8" w:tplc="0409000D" w:tentative="1">
      <w:start w:val="1"/>
      <w:numFmt w:val="bullet"/>
      <w:lvlText w:val=""/>
      <w:lvlJc w:val="left"/>
      <w:pPr>
        <w:ind w:left="3827" w:hanging="420"/>
      </w:pPr>
      <w:rPr>
        <w:rFonts w:ascii="Wingdings" w:hAnsi="Wingdings" w:hint="default"/>
      </w:rPr>
    </w:lvl>
  </w:abstractNum>
  <w:num w:numId="1" w16cid:durableId="130904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4D"/>
    <w:rsid w:val="00000076"/>
    <w:rsid w:val="00025342"/>
    <w:rsid w:val="000325FF"/>
    <w:rsid w:val="000429F6"/>
    <w:rsid w:val="0004737D"/>
    <w:rsid w:val="00062A06"/>
    <w:rsid w:val="00066436"/>
    <w:rsid w:val="00073EE9"/>
    <w:rsid w:val="00092486"/>
    <w:rsid w:val="0009793A"/>
    <w:rsid w:val="000A5435"/>
    <w:rsid w:val="000C107E"/>
    <w:rsid w:val="000C14B2"/>
    <w:rsid w:val="000D21B3"/>
    <w:rsid w:val="000E2152"/>
    <w:rsid w:val="000E7D9D"/>
    <w:rsid w:val="000F2ABF"/>
    <w:rsid w:val="001003D4"/>
    <w:rsid w:val="00120328"/>
    <w:rsid w:val="00141D72"/>
    <w:rsid w:val="00145B89"/>
    <w:rsid w:val="001527FC"/>
    <w:rsid w:val="00197F22"/>
    <w:rsid w:val="001E4AD0"/>
    <w:rsid w:val="002129D6"/>
    <w:rsid w:val="00214F22"/>
    <w:rsid w:val="002349C3"/>
    <w:rsid w:val="00271971"/>
    <w:rsid w:val="00286FD6"/>
    <w:rsid w:val="00295054"/>
    <w:rsid w:val="0029779D"/>
    <w:rsid w:val="002A0CA5"/>
    <w:rsid w:val="002A2A47"/>
    <w:rsid w:val="002A78E9"/>
    <w:rsid w:val="002B4BB8"/>
    <w:rsid w:val="002D7ECE"/>
    <w:rsid w:val="002E4464"/>
    <w:rsid w:val="002F428D"/>
    <w:rsid w:val="0036282B"/>
    <w:rsid w:val="00364673"/>
    <w:rsid w:val="00377D6F"/>
    <w:rsid w:val="0038014E"/>
    <w:rsid w:val="00386B5E"/>
    <w:rsid w:val="00392F43"/>
    <w:rsid w:val="003960E6"/>
    <w:rsid w:val="003A0C01"/>
    <w:rsid w:val="003A3469"/>
    <w:rsid w:val="003B2CF1"/>
    <w:rsid w:val="003B6BD3"/>
    <w:rsid w:val="003F682A"/>
    <w:rsid w:val="00412EA5"/>
    <w:rsid w:val="0041360B"/>
    <w:rsid w:val="00424E80"/>
    <w:rsid w:val="00430C34"/>
    <w:rsid w:val="00444210"/>
    <w:rsid w:val="0046335B"/>
    <w:rsid w:val="004672E3"/>
    <w:rsid w:val="0047341C"/>
    <w:rsid w:val="0049438F"/>
    <w:rsid w:val="004944B3"/>
    <w:rsid w:val="004952CD"/>
    <w:rsid w:val="004A0625"/>
    <w:rsid w:val="004B508F"/>
    <w:rsid w:val="004B78F0"/>
    <w:rsid w:val="004C7A11"/>
    <w:rsid w:val="004C7CCA"/>
    <w:rsid w:val="004E3209"/>
    <w:rsid w:val="004F6653"/>
    <w:rsid w:val="00504B76"/>
    <w:rsid w:val="00514E6F"/>
    <w:rsid w:val="00537CD4"/>
    <w:rsid w:val="0055263C"/>
    <w:rsid w:val="0056779F"/>
    <w:rsid w:val="005731C5"/>
    <w:rsid w:val="005876E2"/>
    <w:rsid w:val="00587A94"/>
    <w:rsid w:val="00587BE6"/>
    <w:rsid w:val="005A07F8"/>
    <w:rsid w:val="005B1E32"/>
    <w:rsid w:val="005C1EB6"/>
    <w:rsid w:val="005C33A4"/>
    <w:rsid w:val="005C5E41"/>
    <w:rsid w:val="005D55EB"/>
    <w:rsid w:val="005E785D"/>
    <w:rsid w:val="005F7399"/>
    <w:rsid w:val="005F7896"/>
    <w:rsid w:val="00603589"/>
    <w:rsid w:val="006219D4"/>
    <w:rsid w:val="00640833"/>
    <w:rsid w:val="00660531"/>
    <w:rsid w:val="006744CA"/>
    <w:rsid w:val="00694113"/>
    <w:rsid w:val="00696AAD"/>
    <w:rsid w:val="006B1562"/>
    <w:rsid w:val="006B5592"/>
    <w:rsid w:val="006C1968"/>
    <w:rsid w:val="006C3D4A"/>
    <w:rsid w:val="006C6EBD"/>
    <w:rsid w:val="006D129E"/>
    <w:rsid w:val="006D3B94"/>
    <w:rsid w:val="006E72B5"/>
    <w:rsid w:val="006F6601"/>
    <w:rsid w:val="007075B0"/>
    <w:rsid w:val="00746C58"/>
    <w:rsid w:val="0075582D"/>
    <w:rsid w:val="007A25E9"/>
    <w:rsid w:val="007B3043"/>
    <w:rsid w:val="007E02C3"/>
    <w:rsid w:val="007E160F"/>
    <w:rsid w:val="007E427D"/>
    <w:rsid w:val="008003F6"/>
    <w:rsid w:val="00800A32"/>
    <w:rsid w:val="0084329E"/>
    <w:rsid w:val="00855F40"/>
    <w:rsid w:val="00857535"/>
    <w:rsid w:val="008755AC"/>
    <w:rsid w:val="00891AC0"/>
    <w:rsid w:val="008A0B04"/>
    <w:rsid w:val="008A56CA"/>
    <w:rsid w:val="008B297B"/>
    <w:rsid w:val="008B2E9D"/>
    <w:rsid w:val="008B5289"/>
    <w:rsid w:val="008B6FA9"/>
    <w:rsid w:val="008C0796"/>
    <w:rsid w:val="008D124A"/>
    <w:rsid w:val="008D39C8"/>
    <w:rsid w:val="008E7E2D"/>
    <w:rsid w:val="008F7730"/>
    <w:rsid w:val="00902346"/>
    <w:rsid w:val="00904F50"/>
    <w:rsid w:val="0092102D"/>
    <w:rsid w:val="0092335B"/>
    <w:rsid w:val="009243A9"/>
    <w:rsid w:val="00936C94"/>
    <w:rsid w:val="00943722"/>
    <w:rsid w:val="00946E39"/>
    <w:rsid w:val="00953EEE"/>
    <w:rsid w:val="009657A5"/>
    <w:rsid w:val="00972DBD"/>
    <w:rsid w:val="00974F28"/>
    <w:rsid w:val="00991986"/>
    <w:rsid w:val="009A3C17"/>
    <w:rsid w:val="009C0F40"/>
    <w:rsid w:val="009C60B1"/>
    <w:rsid w:val="009C6E58"/>
    <w:rsid w:val="009D4E75"/>
    <w:rsid w:val="00A0322C"/>
    <w:rsid w:val="00A06A84"/>
    <w:rsid w:val="00A164B9"/>
    <w:rsid w:val="00A24AD5"/>
    <w:rsid w:val="00A3494E"/>
    <w:rsid w:val="00A4796C"/>
    <w:rsid w:val="00A56D5F"/>
    <w:rsid w:val="00A60ADE"/>
    <w:rsid w:val="00A61375"/>
    <w:rsid w:val="00A61E48"/>
    <w:rsid w:val="00A6262A"/>
    <w:rsid w:val="00A62C08"/>
    <w:rsid w:val="00A72DEA"/>
    <w:rsid w:val="00A74559"/>
    <w:rsid w:val="00A827C8"/>
    <w:rsid w:val="00A82B13"/>
    <w:rsid w:val="00A86906"/>
    <w:rsid w:val="00A90052"/>
    <w:rsid w:val="00AB13A1"/>
    <w:rsid w:val="00AB5A58"/>
    <w:rsid w:val="00AC11CE"/>
    <w:rsid w:val="00AC49FC"/>
    <w:rsid w:val="00AF456A"/>
    <w:rsid w:val="00B45C46"/>
    <w:rsid w:val="00B6340E"/>
    <w:rsid w:val="00B63A62"/>
    <w:rsid w:val="00B64928"/>
    <w:rsid w:val="00B7067F"/>
    <w:rsid w:val="00B73851"/>
    <w:rsid w:val="00B73CC9"/>
    <w:rsid w:val="00B9488E"/>
    <w:rsid w:val="00BA2C3D"/>
    <w:rsid w:val="00BB1FC8"/>
    <w:rsid w:val="00BB48EE"/>
    <w:rsid w:val="00BD16D1"/>
    <w:rsid w:val="00BE026E"/>
    <w:rsid w:val="00C0174B"/>
    <w:rsid w:val="00C0234C"/>
    <w:rsid w:val="00C179D2"/>
    <w:rsid w:val="00C21234"/>
    <w:rsid w:val="00C32F4D"/>
    <w:rsid w:val="00C34CED"/>
    <w:rsid w:val="00C61DE7"/>
    <w:rsid w:val="00C713B5"/>
    <w:rsid w:val="00C828DC"/>
    <w:rsid w:val="00CB5007"/>
    <w:rsid w:val="00CB755F"/>
    <w:rsid w:val="00CD6677"/>
    <w:rsid w:val="00CF0C08"/>
    <w:rsid w:val="00D01705"/>
    <w:rsid w:val="00D072AB"/>
    <w:rsid w:val="00D0767A"/>
    <w:rsid w:val="00D2448D"/>
    <w:rsid w:val="00D27B38"/>
    <w:rsid w:val="00D34F68"/>
    <w:rsid w:val="00D372F7"/>
    <w:rsid w:val="00D50F19"/>
    <w:rsid w:val="00D6269E"/>
    <w:rsid w:val="00D65803"/>
    <w:rsid w:val="00D674F0"/>
    <w:rsid w:val="00D73689"/>
    <w:rsid w:val="00D81CE6"/>
    <w:rsid w:val="00D86694"/>
    <w:rsid w:val="00D9516D"/>
    <w:rsid w:val="00DA04D6"/>
    <w:rsid w:val="00DB10B2"/>
    <w:rsid w:val="00DC16AC"/>
    <w:rsid w:val="00DC39BE"/>
    <w:rsid w:val="00DC7A67"/>
    <w:rsid w:val="00DF2B02"/>
    <w:rsid w:val="00E00A3F"/>
    <w:rsid w:val="00E13A7E"/>
    <w:rsid w:val="00E22D92"/>
    <w:rsid w:val="00E315A5"/>
    <w:rsid w:val="00E31DA0"/>
    <w:rsid w:val="00E40F34"/>
    <w:rsid w:val="00E475F9"/>
    <w:rsid w:val="00E530A2"/>
    <w:rsid w:val="00E55302"/>
    <w:rsid w:val="00E610BD"/>
    <w:rsid w:val="00E74348"/>
    <w:rsid w:val="00E755AA"/>
    <w:rsid w:val="00E81F60"/>
    <w:rsid w:val="00E8466C"/>
    <w:rsid w:val="00E94638"/>
    <w:rsid w:val="00EA0B24"/>
    <w:rsid w:val="00EA1855"/>
    <w:rsid w:val="00EC617C"/>
    <w:rsid w:val="00EF15D2"/>
    <w:rsid w:val="00EF4AB0"/>
    <w:rsid w:val="00EF64C9"/>
    <w:rsid w:val="00F00842"/>
    <w:rsid w:val="00F03F9C"/>
    <w:rsid w:val="00F0481E"/>
    <w:rsid w:val="00F1193D"/>
    <w:rsid w:val="00F135FC"/>
    <w:rsid w:val="00F16C6A"/>
    <w:rsid w:val="00F20B7E"/>
    <w:rsid w:val="00F41E17"/>
    <w:rsid w:val="00F45E15"/>
    <w:rsid w:val="00F51006"/>
    <w:rsid w:val="00F6588D"/>
    <w:rsid w:val="00F75471"/>
    <w:rsid w:val="00F91CFD"/>
    <w:rsid w:val="00FF2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F3EB04"/>
  <w15:docId w15:val="{512D1125-3B9E-4C58-8211-E34957CD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E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5E41"/>
    <w:rPr>
      <w:rFonts w:asciiTheme="majorHAnsi" w:eastAsiaTheme="majorEastAsia" w:hAnsiTheme="majorHAnsi" w:cstheme="majorBidi"/>
      <w:sz w:val="18"/>
      <w:szCs w:val="18"/>
    </w:rPr>
  </w:style>
  <w:style w:type="paragraph" w:styleId="a5">
    <w:name w:val="header"/>
    <w:basedOn w:val="a"/>
    <w:link w:val="a6"/>
    <w:uiPriority w:val="99"/>
    <w:unhideWhenUsed/>
    <w:rsid w:val="006B5592"/>
    <w:pPr>
      <w:tabs>
        <w:tab w:val="center" w:pos="4252"/>
        <w:tab w:val="right" w:pos="8504"/>
      </w:tabs>
      <w:snapToGrid w:val="0"/>
    </w:pPr>
  </w:style>
  <w:style w:type="character" w:customStyle="1" w:styleId="a6">
    <w:name w:val="ヘッダー (文字)"/>
    <w:basedOn w:val="a0"/>
    <w:link w:val="a5"/>
    <w:uiPriority w:val="99"/>
    <w:rsid w:val="006B5592"/>
  </w:style>
  <w:style w:type="paragraph" w:styleId="a7">
    <w:name w:val="footer"/>
    <w:basedOn w:val="a"/>
    <w:link w:val="a8"/>
    <w:uiPriority w:val="99"/>
    <w:unhideWhenUsed/>
    <w:rsid w:val="006B5592"/>
    <w:pPr>
      <w:tabs>
        <w:tab w:val="center" w:pos="4252"/>
        <w:tab w:val="right" w:pos="8504"/>
      </w:tabs>
      <w:snapToGrid w:val="0"/>
    </w:pPr>
  </w:style>
  <w:style w:type="character" w:customStyle="1" w:styleId="a8">
    <w:name w:val="フッター (文字)"/>
    <w:basedOn w:val="a0"/>
    <w:link w:val="a7"/>
    <w:uiPriority w:val="99"/>
    <w:rsid w:val="006B5592"/>
  </w:style>
  <w:style w:type="character" w:styleId="a9">
    <w:name w:val="annotation reference"/>
    <w:basedOn w:val="a0"/>
    <w:uiPriority w:val="99"/>
    <w:semiHidden/>
    <w:unhideWhenUsed/>
    <w:rsid w:val="001527FC"/>
    <w:rPr>
      <w:sz w:val="18"/>
      <w:szCs w:val="18"/>
    </w:rPr>
  </w:style>
  <w:style w:type="paragraph" w:styleId="aa">
    <w:name w:val="annotation text"/>
    <w:basedOn w:val="a"/>
    <w:link w:val="ab"/>
    <w:uiPriority w:val="99"/>
    <w:semiHidden/>
    <w:unhideWhenUsed/>
    <w:rsid w:val="001527FC"/>
    <w:pPr>
      <w:jc w:val="left"/>
    </w:pPr>
  </w:style>
  <w:style w:type="character" w:customStyle="1" w:styleId="ab">
    <w:name w:val="コメント文字列 (文字)"/>
    <w:basedOn w:val="a0"/>
    <w:link w:val="aa"/>
    <w:uiPriority w:val="99"/>
    <w:semiHidden/>
    <w:rsid w:val="001527FC"/>
  </w:style>
  <w:style w:type="paragraph" w:styleId="ac">
    <w:name w:val="annotation subject"/>
    <w:basedOn w:val="aa"/>
    <w:next w:val="aa"/>
    <w:link w:val="ad"/>
    <w:uiPriority w:val="99"/>
    <w:semiHidden/>
    <w:unhideWhenUsed/>
    <w:rsid w:val="001527FC"/>
    <w:rPr>
      <w:b/>
      <w:bCs/>
    </w:rPr>
  </w:style>
  <w:style w:type="character" w:customStyle="1" w:styleId="ad">
    <w:name w:val="コメント内容 (文字)"/>
    <w:basedOn w:val="ab"/>
    <w:link w:val="ac"/>
    <w:uiPriority w:val="99"/>
    <w:semiHidden/>
    <w:rsid w:val="001527FC"/>
    <w:rPr>
      <w:b/>
      <w:bCs/>
    </w:rPr>
  </w:style>
  <w:style w:type="character" w:styleId="ae">
    <w:name w:val="Hyperlink"/>
    <w:basedOn w:val="a0"/>
    <w:uiPriority w:val="99"/>
    <w:semiHidden/>
    <w:unhideWhenUsed/>
    <w:rsid w:val="00A60ADE"/>
    <w:rPr>
      <w:strike w:val="0"/>
      <w:dstrike w:val="0"/>
      <w:color w:val="CC5917"/>
      <w:sz w:val="20"/>
      <w:szCs w:val="20"/>
      <w:u w:val="none"/>
      <w:effect w:val="none"/>
    </w:rPr>
  </w:style>
  <w:style w:type="paragraph" w:styleId="af">
    <w:name w:val="List Paragraph"/>
    <w:basedOn w:val="a"/>
    <w:uiPriority w:val="34"/>
    <w:qFormat/>
    <w:rsid w:val="00A164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2495">
      <w:bodyDiv w:val="1"/>
      <w:marLeft w:val="0"/>
      <w:marRight w:val="0"/>
      <w:marTop w:val="0"/>
      <w:marBottom w:val="0"/>
      <w:divBdr>
        <w:top w:val="none" w:sz="0" w:space="0" w:color="auto"/>
        <w:left w:val="none" w:sz="0" w:space="0" w:color="auto"/>
        <w:bottom w:val="none" w:sz="0" w:space="0" w:color="auto"/>
        <w:right w:val="none" w:sz="0" w:space="0" w:color="auto"/>
      </w:divBdr>
    </w:div>
    <w:div w:id="76825096">
      <w:bodyDiv w:val="1"/>
      <w:marLeft w:val="0"/>
      <w:marRight w:val="0"/>
      <w:marTop w:val="0"/>
      <w:marBottom w:val="0"/>
      <w:divBdr>
        <w:top w:val="none" w:sz="0" w:space="0" w:color="auto"/>
        <w:left w:val="none" w:sz="0" w:space="0" w:color="auto"/>
        <w:bottom w:val="none" w:sz="0" w:space="0" w:color="auto"/>
        <w:right w:val="none" w:sz="0" w:space="0" w:color="auto"/>
      </w:divBdr>
    </w:div>
    <w:div w:id="192811461">
      <w:bodyDiv w:val="1"/>
      <w:marLeft w:val="0"/>
      <w:marRight w:val="0"/>
      <w:marTop w:val="0"/>
      <w:marBottom w:val="0"/>
      <w:divBdr>
        <w:top w:val="none" w:sz="0" w:space="0" w:color="auto"/>
        <w:left w:val="none" w:sz="0" w:space="0" w:color="auto"/>
        <w:bottom w:val="none" w:sz="0" w:space="0" w:color="auto"/>
        <w:right w:val="none" w:sz="0" w:space="0" w:color="auto"/>
      </w:divBdr>
    </w:div>
    <w:div w:id="228660796">
      <w:bodyDiv w:val="1"/>
      <w:marLeft w:val="0"/>
      <w:marRight w:val="0"/>
      <w:marTop w:val="0"/>
      <w:marBottom w:val="0"/>
      <w:divBdr>
        <w:top w:val="none" w:sz="0" w:space="0" w:color="auto"/>
        <w:left w:val="none" w:sz="0" w:space="0" w:color="auto"/>
        <w:bottom w:val="none" w:sz="0" w:space="0" w:color="auto"/>
        <w:right w:val="none" w:sz="0" w:space="0" w:color="auto"/>
      </w:divBdr>
    </w:div>
    <w:div w:id="331220364">
      <w:bodyDiv w:val="1"/>
      <w:marLeft w:val="0"/>
      <w:marRight w:val="0"/>
      <w:marTop w:val="0"/>
      <w:marBottom w:val="0"/>
      <w:divBdr>
        <w:top w:val="none" w:sz="0" w:space="0" w:color="auto"/>
        <w:left w:val="none" w:sz="0" w:space="0" w:color="auto"/>
        <w:bottom w:val="none" w:sz="0" w:space="0" w:color="auto"/>
        <w:right w:val="none" w:sz="0" w:space="0" w:color="auto"/>
      </w:divBdr>
    </w:div>
    <w:div w:id="536360892">
      <w:bodyDiv w:val="1"/>
      <w:marLeft w:val="0"/>
      <w:marRight w:val="0"/>
      <w:marTop w:val="0"/>
      <w:marBottom w:val="0"/>
      <w:divBdr>
        <w:top w:val="none" w:sz="0" w:space="0" w:color="auto"/>
        <w:left w:val="none" w:sz="0" w:space="0" w:color="auto"/>
        <w:bottom w:val="none" w:sz="0" w:space="0" w:color="auto"/>
        <w:right w:val="none" w:sz="0" w:space="0" w:color="auto"/>
      </w:divBdr>
    </w:div>
    <w:div w:id="701514002">
      <w:bodyDiv w:val="1"/>
      <w:marLeft w:val="0"/>
      <w:marRight w:val="0"/>
      <w:marTop w:val="0"/>
      <w:marBottom w:val="0"/>
      <w:divBdr>
        <w:top w:val="none" w:sz="0" w:space="0" w:color="auto"/>
        <w:left w:val="none" w:sz="0" w:space="0" w:color="auto"/>
        <w:bottom w:val="none" w:sz="0" w:space="0" w:color="auto"/>
        <w:right w:val="none" w:sz="0" w:space="0" w:color="auto"/>
      </w:divBdr>
    </w:div>
    <w:div w:id="721171283">
      <w:bodyDiv w:val="1"/>
      <w:marLeft w:val="0"/>
      <w:marRight w:val="0"/>
      <w:marTop w:val="0"/>
      <w:marBottom w:val="0"/>
      <w:divBdr>
        <w:top w:val="none" w:sz="0" w:space="0" w:color="auto"/>
        <w:left w:val="none" w:sz="0" w:space="0" w:color="auto"/>
        <w:bottom w:val="none" w:sz="0" w:space="0" w:color="auto"/>
        <w:right w:val="none" w:sz="0" w:space="0" w:color="auto"/>
      </w:divBdr>
    </w:div>
    <w:div w:id="776559335">
      <w:bodyDiv w:val="1"/>
      <w:marLeft w:val="0"/>
      <w:marRight w:val="0"/>
      <w:marTop w:val="0"/>
      <w:marBottom w:val="0"/>
      <w:divBdr>
        <w:top w:val="none" w:sz="0" w:space="0" w:color="auto"/>
        <w:left w:val="none" w:sz="0" w:space="0" w:color="auto"/>
        <w:bottom w:val="none" w:sz="0" w:space="0" w:color="auto"/>
        <w:right w:val="none" w:sz="0" w:space="0" w:color="auto"/>
      </w:divBdr>
    </w:div>
    <w:div w:id="1102411642">
      <w:bodyDiv w:val="1"/>
      <w:marLeft w:val="0"/>
      <w:marRight w:val="0"/>
      <w:marTop w:val="0"/>
      <w:marBottom w:val="0"/>
      <w:divBdr>
        <w:top w:val="none" w:sz="0" w:space="0" w:color="auto"/>
        <w:left w:val="none" w:sz="0" w:space="0" w:color="auto"/>
        <w:bottom w:val="none" w:sz="0" w:space="0" w:color="auto"/>
        <w:right w:val="none" w:sz="0" w:space="0" w:color="auto"/>
      </w:divBdr>
    </w:div>
    <w:div w:id="1589775048">
      <w:bodyDiv w:val="1"/>
      <w:marLeft w:val="0"/>
      <w:marRight w:val="0"/>
      <w:marTop w:val="0"/>
      <w:marBottom w:val="0"/>
      <w:divBdr>
        <w:top w:val="none" w:sz="0" w:space="0" w:color="auto"/>
        <w:left w:val="none" w:sz="0" w:space="0" w:color="auto"/>
        <w:bottom w:val="none" w:sz="0" w:space="0" w:color="auto"/>
        <w:right w:val="none" w:sz="0" w:space="0" w:color="auto"/>
      </w:divBdr>
    </w:div>
    <w:div w:id="1596131293">
      <w:bodyDiv w:val="1"/>
      <w:marLeft w:val="0"/>
      <w:marRight w:val="0"/>
      <w:marTop w:val="0"/>
      <w:marBottom w:val="0"/>
      <w:divBdr>
        <w:top w:val="none" w:sz="0" w:space="0" w:color="auto"/>
        <w:left w:val="none" w:sz="0" w:space="0" w:color="auto"/>
        <w:bottom w:val="none" w:sz="0" w:space="0" w:color="auto"/>
        <w:right w:val="none" w:sz="0" w:space="0" w:color="auto"/>
      </w:divBdr>
    </w:div>
    <w:div w:id="1634480073">
      <w:bodyDiv w:val="1"/>
      <w:marLeft w:val="0"/>
      <w:marRight w:val="0"/>
      <w:marTop w:val="0"/>
      <w:marBottom w:val="0"/>
      <w:divBdr>
        <w:top w:val="none" w:sz="0" w:space="0" w:color="auto"/>
        <w:left w:val="none" w:sz="0" w:space="0" w:color="auto"/>
        <w:bottom w:val="none" w:sz="0" w:space="0" w:color="auto"/>
        <w:right w:val="none" w:sz="0" w:space="0" w:color="auto"/>
      </w:divBdr>
    </w:div>
    <w:div w:id="1861433183">
      <w:bodyDiv w:val="1"/>
      <w:marLeft w:val="0"/>
      <w:marRight w:val="0"/>
      <w:marTop w:val="0"/>
      <w:marBottom w:val="0"/>
      <w:divBdr>
        <w:top w:val="none" w:sz="0" w:space="0" w:color="auto"/>
        <w:left w:val="none" w:sz="0" w:space="0" w:color="auto"/>
        <w:bottom w:val="none" w:sz="0" w:space="0" w:color="auto"/>
        <w:right w:val="none" w:sz="0" w:space="0" w:color="auto"/>
      </w:divBdr>
    </w:div>
    <w:div w:id="199926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BD085-5FF4-4861-8DE8-F10F5DDC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406</Words>
  <Characters>2318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青木 利樹</dc:creator>
  <cp:lastModifiedBy>宮下 洋一</cp:lastModifiedBy>
  <cp:revision>2</cp:revision>
  <cp:lastPrinted>2024-09-05T06:33:00Z</cp:lastPrinted>
  <dcterms:created xsi:type="dcterms:W3CDTF">2025-06-19T22:13:00Z</dcterms:created>
  <dcterms:modified xsi:type="dcterms:W3CDTF">2025-06-19T22:13:00Z</dcterms:modified>
</cp:coreProperties>
</file>